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F66A7" w14:textId="3BB2BE70" w:rsidR="00072A3D" w:rsidRDefault="006A0610">
      <w:r>
        <w:t xml:space="preserve">Newsletter Bulletins | </w:t>
      </w:r>
      <w:r w:rsidR="007B4B4D">
        <w:t>For your Team</w:t>
      </w:r>
    </w:p>
    <w:tbl>
      <w:tblPr>
        <w:tblStyle w:val="TableGrid"/>
        <w:tblW w:w="0" w:type="auto"/>
        <w:tblLayout w:type="fixed"/>
        <w:tblLook w:val="04A0" w:firstRow="1" w:lastRow="0" w:firstColumn="1" w:lastColumn="0" w:noHBand="0" w:noVBand="1"/>
      </w:tblPr>
      <w:tblGrid>
        <w:gridCol w:w="3487"/>
        <w:gridCol w:w="3487"/>
        <w:gridCol w:w="3487"/>
        <w:gridCol w:w="3487"/>
      </w:tblGrid>
      <w:tr w:rsidR="00F538C8" w:rsidRPr="006A0610" w14:paraId="777782EB" w14:textId="77777777" w:rsidTr="00F538C8">
        <w:tc>
          <w:tcPr>
            <w:tcW w:w="3487" w:type="dxa"/>
          </w:tcPr>
          <w:p w14:paraId="1E3E0DF8" w14:textId="0197F06D" w:rsidR="006A0610" w:rsidRPr="006A0610" w:rsidRDefault="006A0610" w:rsidP="006A0610">
            <w:pPr>
              <w:jc w:val="center"/>
              <w:rPr>
                <w:b/>
                <w:bCs/>
              </w:rPr>
            </w:pPr>
            <w:r w:rsidRPr="006A0610">
              <w:rPr>
                <w:b/>
                <w:bCs/>
              </w:rPr>
              <w:t>Image</w:t>
            </w:r>
          </w:p>
        </w:tc>
        <w:tc>
          <w:tcPr>
            <w:tcW w:w="3487" w:type="dxa"/>
          </w:tcPr>
          <w:p w14:paraId="4DAA930C" w14:textId="03DA5076" w:rsidR="006A0610" w:rsidRPr="006A0610" w:rsidRDefault="006A0610" w:rsidP="006A0610">
            <w:pPr>
              <w:jc w:val="center"/>
              <w:rPr>
                <w:b/>
                <w:bCs/>
              </w:rPr>
            </w:pPr>
            <w:r w:rsidRPr="006A0610">
              <w:rPr>
                <w:b/>
                <w:bCs/>
              </w:rPr>
              <w:t>Heading</w:t>
            </w:r>
          </w:p>
        </w:tc>
        <w:tc>
          <w:tcPr>
            <w:tcW w:w="3487" w:type="dxa"/>
          </w:tcPr>
          <w:p w14:paraId="23D816CB" w14:textId="631B7538" w:rsidR="006A0610" w:rsidRPr="006A0610" w:rsidRDefault="006A0610" w:rsidP="006A0610">
            <w:pPr>
              <w:jc w:val="center"/>
              <w:rPr>
                <w:b/>
                <w:bCs/>
              </w:rPr>
            </w:pPr>
            <w:r w:rsidRPr="006A0610">
              <w:rPr>
                <w:b/>
                <w:bCs/>
              </w:rPr>
              <w:t>Body Paragraph</w:t>
            </w:r>
          </w:p>
        </w:tc>
        <w:tc>
          <w:tcPr>
            <w:tcW w:w="3487" w:type="dxa"/>
          </w:tcPr>
          <w:p w14:paraId="33EF1EA6" w14:textId="1417F2BC" w:rsidR="006A0610" w:rsidRPr="006A0610" w:rsidRDefault="006A0610" w:rsidP="006A0610">
            <w:pPr>
              <w:jc w:val="center"/>
              <w:rPr>
                <w:b/>
                <w:bCs/>
              </w:rPr>
            </w:pPr>
            <w:r w:rsidRPr="006A0610">
              <w:rPr>
                <w:b/>
                <w:bCs/>
              </w:rPr>
              <w:t>Link</w:t>
            </w:r>
            <w:r>
              <w:rPr>
                <w:b/>
                <w:bCs/>
              </w:rPr>
              <w:t>/CTA button</w:t>
            </w:r>
          </w:p>
        </w:tc>
      </w:tr>
      <w:tr w:rsidR="00F538C8" w14:paraId="431275BF" w14:textId="77777777" w:rsidTr="00F538C8">
        <w:tc>
          <w:tcPr>
            <w:tcW w:w="3487" w:type="dxa"/>
          </w:tcPr>
          <w:p w14:paraId="3EE66F8D" w14:textId="659E6742" w:rsidR="006A0610" w:rsidRDefault="00D2539D">
            <w:r>
              <w:rPr>
                <w:noProof/>
              </w:rPr>
              <w:drawing>
                <wp:inline distT="0" distB="0" distL="0" distR="0" wp14:anchorId="08EC3B54" wp14:editId="6DA73AE1">
                  <wp:extent cx="2077085" cy="1038860"/>
                  <wp:effectExtent l="0" t="0" r="0" b="889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7085" cy="1038860"/>
                          </a:xfrm>
                          <a:prstGeom prst="rect">
                            <a:avLst/>
                          </a:prstGeom>
                        </pic:spPr>
                      </pic:pic>
                    </a:graphicData>
                  </a:graphic>
                </wp:inline>
              </w:drawing>
            </w:r>
          </w:p>
        </w:tc>
        <w:tc>
          <w:tcPr>
            <w:tcW w:w="3487" w:type="dxa"/>
          </w:tcPr>
          <w:p w14:paraId="29524991" w14:textId="4CC768BE" w:rsidR="006A0610" w:rsidRDefault="007D1027">
            <w:r>
              <w:t>We’</w:t>
            </w:r>
            <w:r w:rsidR="006A3DBE">
              <w:t xml:space="preserve">ve joined </w:t>
            </w:r>
            <w:r w:rsidR="006A0610">
              <w:t>the #SkillsRevolution</w:t>
            </w:r>
            <w:r w:rsidR="006A3DBE">
              <w:t>!</w:t>
            </w:r>
          </w:p>
        </w:tc>
        <w:tc>
          <w:tcPr>
            <w:tcW w:w="3487" w:type="dxa"/>
          </w:tcPr>
          <w:p w14:paraId="73460C6F" w14:textId="783063EA" w:rsidR="007B4B4D" w:rsidRDefault="007B4B4D" w:rsidP="006A0610">
            <w:pPr>
              <w:pStyle w:val="NormalWeb"/>
              <w:rPr>
                <w:rFonts w:asciiTheme="minorHAnsi" w:hAnsiTheme="minorHAnsi" w:cstheme="minorHAnsi"/>
                <w:sz w:val="16"/>
                <w:szCs w:val="16"/>
              </w:rPr>
            </w:pPr>
            <w:r>
              <w:rPr>
                <w:rFonts w:asciiTheme="minorHAnsi" w:hAnsiTheme="minorHAnsi" w:cstheme="minorHAnsi"/>
                <w:sz w:val="16"/>
                <w:szCs w:val="16"/>
              </w:rPr>
              <w:t>We’re excited to announce that for the next 26 weeks we’ll be embarking on the Skills for Growth – SME Support programme, to help upskill employees where you may need it, and undergo so</w:t>
            </w:r>
            <w:r w:rsidR="007D4376">
              <w:rPr>
                <w:rFonts w:asciiTheme="minorHAnsi" w:hAnsiTheme="minorHAnsi" w:cstheme="minorHAnsi"/>
                <w:sz w:val="16"/>
                <w:szCs w:val="16"/>
              </w:rPr>
              <w:t>me</w:t>
            </w:r>
            <w:r>
              <w:rPr>
                <w:rFonts w:asciiTheme="minorHAnsi" w:hAnsiTheme="minorHAnsi" w:cstheme="minorHAnsi"/>
                <w:sz w:val="16"/>
                <w:szCs w:val="16"/>
              </w:rPr>
              <w:t xml:space="preserve"> </w:t>
            </w:r>
            <w:r w:rsidR="007D4376">
              <w:rPr>
                <w:rFonts w:asciiTheme="minorHAnsi" w:hAnsiTheme="minorHAnsi" w:cstheme="minorHAnsi"/>
                <w:sz w:val="16"/>
                <w:szCs w:val="16"/>
              </w:rPr>
              <w:t>operational</w:t>
            </w:r>
            <w:r>
              <w:rPr>
                <w:rFonts w:asciiTheme="minorHAnsi" w:hAnsiTheme="minorHAnsi" w:cstheme="minorHAnsi"/>
                <w:sz w:val="16"/>
                <w:szCs w:val="16"/>
              </w:rPr>
              <w:t xml:space="preserve"> changes for the continued success of the business.</w:t>
            </w:r>
          </w:p>
          <w:p w14:paraId="776BBFF5" w14:textId="39B2E764" w:rsidR="006A0610" w:rsidRDefault="006A0610" w:rsidP="006A0610">
            <w:pPr>
              <w:pStyle w:val="NormalWeb"/>
              <w:rPr>
                <w:rStyle w:val="Strong"/>
                <w:rFonts w:asciiTheme="minorHAnsi" w:hAnsiTheme="minorHAnsi" w:cstheme="minorHAnsi"/>
                <w:sz w:val="16"/>
                <w:szCs w:val="16"/>
              </w:rPr>
            </w:pPr>
            <w:r w:rsidRPr="006A0610">
              <w:rPr>
                <w:rFonts w:asciiTheme="minorHAnsi" w:hAnsiTheme="minorHAnsi" w:cstheme="minorHAnsi"/>
                <w:sz w:val="16"/>
                <w:szCs w:val="16"/>
              </w:rPr>
              <w:t>Commissioned by the Greater Manchester Combined Authority with funding from the European Social Fund, and delivered by GC Business Growth Hub in partnership with the Greater Manchester Chamber of Commerce, we are excited to introduce you to</w:t>
            </w:r>
            <w:r w:rsidRPr="006A0610">
              <w:rPr>
                <w:rFonts w:asciiTheme="minorHAnsi" w:hAnsiTheme="minorHAnsi" w:cstheme="minorHAnsi"/>
                <w:color w:val="F95000"/>
                <w:sz w:val="16"/>
                <w:szCs w:val="16"/>
              </w:rPr>
              <w:t xml:space="preserve"> </w:t>
            </w:r>
            <w:hyperlink r:id="rId9" w:tgtFrame="_blank" w:history="1">
              <w:r w:rsidRPr="006A0610">
                <w:rPr>
                  <w:rStyle w:val="Hyperlink"/>
                  <w:rFonts w:asciiTheme="minorHAnsi" w:hAnsiTheme="minorHAnsi" w:cstheme="minorHAnsi"/>
                  <w:color w:val="F95000"/>
                  <w:sz w:val="16"/>
                  <w:szCs w:val="16"/>
                </w:rPr>
                <w:t>Skills for Growth - SME Support</w:t>
              </w:r>
            </w:hyperlink>
            <w:r w:rsidRPr="006A0610">
              <w:rPr>
                <w:rFonts w:asciiTheme="minorHAnsi" w:hAnsiTheme="minorHAnsi" w:cstheme="minorHAnsi"/>
                <w:color w:val="F95000"/>
                <w:sz w:val="16"/>
                <w:szCs w:val="16"/>
              </w:rPr>
              <w:t xml:space="preserve"> </w:t>
            </w:r>
            <w:r w:rsidRPr="006A0610">
              <w:rPr>
                <w:rFonts w:asciiTheme="minorHAnsi" w:hAnsiTheme="minorHAnsi" w:cstheme="minorHAnsi"/>
                <w:sz w:val="16"/>
                <w:szCs w:val="16"/>
              </w:rPr>
              <w:t>- a very special programme helping</w:t>
            </w:r>
            <w:r w:rsidR="00070266">
              <w:rPr>
                <w:rStyle w:val="Strong"/>
                <w:rFonts w:asciiTheme="minorHAnsi" w:hAnsiTheme="minorHAnsi" w:cstheme="minorHAnsi"/>
                <w:sz w:val="16"/>
                <w:szCs w:val="16"/>
              </w:rPr>
              <w:t xml:space="preserve"> to </w:t>
            </w:r>
            <w:r w:rsidR="00A63E6C">
              <w:rPr>
                <w:rStyle w:val="Strong"/>
                <w:rFonts w:asciiTheme="minorHAnsi" w:hAnsiTheme="minorHAnsi" w:cstheme="minorHAnsi"/>
                <w:sz w:val="16"/>
                <w:szCs w:val="16"/>
              </w:rPr>
              <w:t>empower our staff and open opportunities for our business in the future.</w:t>
            </w:r>
          </w:p>
          <w:p w14:paraId="54DD153E" w14:textId="1AFC61D9" w:rsidR="00C00751" w:rsidRPr="00ED7D76" w:rsidRDefault="007D4376" w:rsidP="006A0610">
            <w:pPr>
              <w:pStyle w:val="NormalWeb"/>
              <w:rPr>
                <w:rFonts w:asciiTheme="minorHAnsi" w:hAnsiTheme="minorHAnsi" w:cstheme="minorHAnsi"/>
                <w:sz w:val="16"/>
                <w:szCs w:val="16"/>
              </w:rPr>
            </w:pPr>
            <w:r>
              <w:rPr>
                <w:rFonts w:asciiTheme="minorHAnsi" w:hAnsiTheme="minorHAnsi" w:cstheme="minorHAnsi"/>
                <w:sz w:val="16"/>
                <w:szCs w:val="16"/>
              </w:rPr>
              <w:t>Watch</w:t>
            </w:r>
            <w:r w:rsidR="00D47D77">
              <w:rPr>
                <w:rFonts w:asciiTheme="minorHAnsi" w:hAnsiTheme="minorHAnsi" w:cstheme="minorHAnsi"/>
                <w:sz w:val="16"/>
                <w:szCs w:val="16"/>
              </w:rPr>
              <w:t xml:space="preserve"> this space</w:t>
            </w:r>
            <w:r>
              <w:rPr>
                <w:rFonts w:asciiTheme="minorHAnsi" w:hAnsiTheme="minorHAnsi" w:cstheme="minorHAnsi"/>
                <w:sz w:val="16"/>
                <w:szCs w:val="16"/>
              </w:rPr>
              <w:t xml:space="preserve"> for updates to come, and if you’d like to know more about the programme, c</w:t>
            </w:r>
            <w:r w:rsidR="00ED7D76" w:rsidRPr="00ED7D76">
              <w:rPr>
                <w:rFonts w:asciiTheme="minorHAnsi" w:hAnsiTheme="minorHAnsi" w:cstheme="minorHAnsi"/>
                <w:sz w:val="16"/>
                <w:szCs w:val="16"/>
              </w:rPr>
              <w:t>lick on the link belo</w:t>
            </w:r>
            <w:r>
              <w:rPr>
                <w:rFonts w:asciiTheme="minorHAnsi" w:hAnsiTheme="minorHAnsi" w:cstheme="minorHAnsi"/>
                <w:sz w:val="16"/>
                <w:szCs w:val="16"/>
              </w:rPr>
              <w:t>w</w:t>
            </w:r>
            <w:r w:rsidR="00ED7D76" w:rsidRPr="00ED7D76">
              <w:rPr>
                <w:rFonts w:asciiTheme="minorHAnsi" w:hAnsiTheme="minorHAnsi" w:cstheme="minorHAnsi"/>
                <w:sz w:val="16"/>
                <w:szCs w:val="16"/>
              </w:rPr>
              <w:t>.</w:t>
            </w:r>
          </w:p>
        </w:tc>
        <w:tc>
          <w:tcPr>
            <w:tcW w:w="3487" w:type="dxa"/>
          </w:tcPr>
          <w:p w14:paraId="73C9F088" w14:textId="5A412301" w:rsidR="006A0610" w:rsidRPr="006A0610" w:rsidRDefault="00ED7D76">
            <w:pPr>
              <w:rPr>
                <w:b/>
                <w:bCs/>
              </w:rPr>
            </w:pPr>
            <w:r>
              <w:rPr>
                <w:b/>
                <w:bCs/>
              </w:rPr>
              <w:t>Learn More</w:t>
            </w:r>
          </w:p>
          <w:p w14:paraId="7BA9D0EE" w14:textId="77777777" w:rsidR="006A0610" w:rsidRDefault="006A0610"/>
          <w:p w14:paraId="4084D5FF" w14:textId="7228D1F0" w:rsidR="006A0610" w:rsidRDefault="006A0610">
            <w:r>
              <w:t xml:space="preserve">Link to: </w:t>
            </w:r>
            <w:hyperlink r:id="rId10" w:history="1">
              <w:r w:rsidR="00F208CF" w:rsidRPr="002D607D">
                <w:rPr>
                  <w:rStyle w:val="Hyperlink"/>
                  <w:rFonts w:ascii="Roboto" w:hAnsi="Roboto"/>
                  <w:spacing w:val="2"/>
                  <w:sz w:val="21"/>
                  <w:szCs w:val="21"/>
                  <w:shd w:val="clear" w:color="auto" w:fill="FAFAFA"/>
                </w:rPr>
                <w:t>https://skillsforgrowthsme.co.uk/?utm_source=DigitalKits&amp;utm_medium=Newsletter&amp;utm_campaign=Clients-Toolkit</w:t>
              </w:r>
            </w:hyperlink>
            <w:r w:rsidR="00F208CF">
              <w:rPr>
                <w:rFonts w:ascii="Roboto" w:hAnsi="Roboto"/>
                <w:spacing w:val="2"/>
                <w:sz w:val="21"/>
                <w:szCs w:val="21"/>
                <w:shd w:val="clear" w:color="auto" w:fill="FAFAFA"/>
              </w:rPr>
              <w:t xml:space="preserve"> </w:t>
            </w:r>
          </w:p>
        </w:tc>
      </w:tr>
      <w:tr w:rsidR="00F538C8" w14:paraId="3A75809E" w14:textId="77777777" w:rsidTr="00F538C8">
        <w:tc>
          <w:tcPr>
            <w:tcW w:w="3487" w:type="dxa"/>
          </w:tcPr>
          <w:p w14:paraId="363BFF9F" w14:textId="3C91E9D2" w:rsidR="006A0610" w:rsidRDefault="00D2539D">
            <w:r>
              <w:rPr>
                <w:noProof/>
              </w:rPr>
              <w:drawing>
                <wp:inline distT="0" distB="0" distL="0" distR="0" wp14:anchorId="44C3F45B" wp14:editId="01E634C2">
                  <wp:extent cx="2077085" cy="1038860"/>
                  <wp:effectExtent l="0" t="0" r="0" b="889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7085" cy="1038860"/>
                          </a:xfrm>
                          <a:prstGeom prst="rect">
                            <a:avLst/>
                          </a:prstGeom>
                        </pic:spPr>
                      </pic:pic>
                    </a:graphicData>
                  </a:graphic>
                </wp:inline>
              </w:drawing>
            </w:r>
          </w:p>
        </w:tc>
        <w:tc>
          <w:tcPr>
            <w:tcW w:w="3487" w:type="dxa"/>
          </w:tcPr>
          <w:p w14:paraId="36CA4B6E" w14:textId="0655686E" w:rsidR="006A0610" w:rsidRDefault="00110FA6">
            <w:r>
              <w:t>See what we’ve been working on…</w:t>
            </w:r>
          </w:p>
        </w:tc>
        <w:tc>
          <w:tcPr>
            <w:tcW w:w="3487" w:type="dxa"/>
          </w:tcPr>
          <w:p w14:paraId="3FABD49E" w14:textId="31B23F24" w:rsidR="006A0610" w:rsidRDefault="00110FA6" w:rsidP="006A0610">
            <w:pPr>
              <w:spacing w:before="100" w:beforeAutospacing="1" w:after="100" w:afterAutospacing="1"/>
              <w:rPr>
                <w:rFonts w:eastAsia="Times New Roman" w:cstheme="minorHAnsi"/>
                <w:sz w:val="16"/>
                <w:szCs w:val="16"/>
                <w:lang w:eastAsia="en-GB"/>
              </w:rPr>
            </w:pPr>
            <w:r>
              <w:rPr>
                <w:rFonts w:eastAsia="Times New Roman" w:cstheme="minorHAnsi"/>
                <w:sz w:val="16"/>
                <w:szCs w:val="16"/>
                <w:lang w:eastAsia="en-GB"/>
              </w:rPr>
              <w:t>We’ve recently joined hands with Skills for Growth – SME Support to work on</w:t>
            </w:r>
            <w:r w:rsidR="00210F89">
              <w:rPr>
                <w:rFonts w:eastAsia="Times New Roman" w:cstheme="minorHAnsi"/>
                <w:sz w:val="16"/>
                <w:szCs w:val="16"/>
                <w:lang w:eastAsia="en-GB"/>
              </w:rPr>
              <w:t xml:space="preserve"> </w:t>
            </w:r>
            <w:r w:rsidR="00210F89" w:rsidRPr="00664256">
              <w:rPr>
                <w:rFonts w:eastAsia="Times New Roman" w:cstheme="minorHAnsi"/>
                <w:b/>
                <w:bCs/>
                <w:color w:val="FF0000"/>
                <w:sz w:val="16"/>
                <w:szCs w:val="16"/>
                <w:lang w:eastAsia="en-GB"/>
              </w:rPr>
              <w:t>[LIST THE KEY GOALS THAT YOU ARE WORKING</w:t>
            </w:r>
            <w:r w:rsidR="00FC4EEB">
              <w:rPr>
                <w:rFonts w:eastAsia="Times New Roman" w:cstheme="minorHAnsi"/>
                <w:b/>
                <w:bCs/>
                <w:color w:val="FF0000"/>
                <w:sz w:val="16"/>
                <w:szCs w:val="16"/>
                <w:lang w:eastAsia="en-GB"/>
              </w:rPr>
              <w:t xml:space="preserve"> </w:t>
            </w:r>
            <w:r w:rsidR="00210F89" w:rsidRPr="00664256">
              <w:rPr>
                <w:rFonts w:eastAsia="Times New Roman" w:cstheme="minorHAnsi"/>
                <w:b/>
                <w:bCs/>
                <w:color w:val="FF0000"/>
                <w:sz w:val="16"/>
                <w:szCs w:val="16"/>
                <w:lang w:eastAsia="en-GB"/>
              </w:rPr>
              <w:t>TOWARDS</w:t>
            </w:r>
            <w:r w:rsidR="00FC4EEB">
              <w:rPr>
                <w:rFonts w:eastAsia="Times New Roman" w:cstheme="minorHAnsi"/>
                <w:b/>
                <w:bCs/>
                <w:color w:val="FF0000"/>
                <w:sz w:val="16"/>
                <w:szCs w:val="16"/>
                <w:lang w:eastAsia="en-GB"/>
              </w:rPr>
              <w:t xml:space="preserve"> HERE</w:t>
            </w:r>
            <w:r w:rsidR="00210F89" w:rsidRPr="00664256">
              <w:rPr>
                <w:rFonts w:eastAsia="Times New Roman" w:cstheme="minorHAnsi"/>
                <w:b/>
                <w:bCs/>
                <w:color w:val="FF0000"/>
                <w:sz w:val="16"/>
                <w:szCs w:val="16"/>
                <w:lang w:eastAsia="en-GB"/>
              </w:rPr>
              <w:t xml:space="preserve"> EG. UPSKILLING EMPLOYEES</w:t>
            </w:r>
            <w:r w:rsidR="00FC4EEB">
              <w:rPr>
                <w:rFonts w:eastAsia="Times New Roman" w:cstheme="minorHAnsi"/>
                <w:b/>
                <w:bCs/>
                <w:color w:val="FF0000"/>
                <w:sz w:val="16"/>
                <w:szCs w:val="16"/>
                <w:lang w:eastAsia="en-GB"/>
              </w:rPr>
              <w:t xml:space="preserve">, IMPLEMENTING </w:t>
            </w:r>
            <w:r w:rsidR="007E413E">
              <w:rPr>
                <w:rFonts w:eastAsia="Times New Roman" w:cstheme="minorHAnsi"/>
                <w:b/>
                <w:bCs/>
                <w:color w:val="FF0000"/>
                <w:sz w:val="16"/>
                <w:szCs w:val="16"/>
                <w:lang w:eastAsia="en-GB"/>
              </w:rPr>
              <w:t xml:space="preserve">A </w:t>
            </w:r>
            <w:r w:rsidR="00FC4EEB">
              <w:rPr>
                <w:rFonts w:eastAsia="Times New Roman" w:cstheme="minorHAnsi"/>
                <w:b/>
                <w:bCs/>
                <w:color w:val="FF0000"/>
                <w:sz w:val="16"/>
                <w:szCs w:val="16"/>
                <w:lang w:eastAsia="en-GB"/>
              </w:rPr>
              <w:t>WELLBEING PLAN ETC</w:t>
            </w:r>
            <w:r w:rsidR="00210F89" w:rsidRPr="00664256">
              <w:rPr>
                <w:rFonts w:eastAsia="Times New Roman" w:cstheme="minorHAnsi"/>
                <w:b/>
                <w:bCs/>
                <w:color w:val="FF0000"/>
                <w:sz w:val="16"/>
                <w:szCs w:val="16"/>
                <w:lang w:eastAsia="en-GB"/>
              </w:rPr>
              <w:t>]</w:t>
            </w:r>
            <w:r w:rsidR="00A70BA1" w:rsidRPr="00664256">
              <w:rPr>
                <w:rFonts w:eastAsia="Times New Roman" w:cstheme="minorHAnsi"/>
                <w:b/>
                <w:bCs/>
                <w:color w:val="FF0000"/>
                <w:sz w:val="16"/>
                <w:szCs w:val="16"/>
                <w:lang w:eastAsia="en-GB"/>
              </w:rPr>
              <w:t>.</w:t>
            </w:r>
          </w:p>
          <w:p w14:paraId="36A91D82" w14:textId="77777777" w:rsidR="00A70BA1" w:rsidRDefault="00A70BA1" w:rsidP="006A0610">
            <w:pPr>
              <w:spacing w:before="100" w:beforeAutospacing="1" w:after="100" w:afterAutospacing="1"/>
              <w:rPr>
                <w:rFonts w:eastAsia="Times New Roman" w:cstheme="minorHAnsi"/>
                <w:sz w:val="16"/>
                <w:szCs w:val="16"/>
                <w:lang w:eastAsia="en-GB"/>
              </w:rPr>
            </w:pPr>
            <w:r>
              <w:rPr>
                <w:rFonts w:eastAsia="Times New Roman" w:cstheme="minorHAnsi"/>
                <w:sz w:val="16"/>
                <w:szCs w:val="16"/>
                <w:lang w:eastAsia="en-GB"/>
              </w:rPr>
              <w:t>To empower our employees and open new opportunities for our business in the future, we’re proud to say we’re officially becoming ‘skills revolutionaries’!</w:t>
            </w:r>
          </w:p>
          <w:p w14:paraId="09BC9E8B" w14:textId="06B695A5" w:rsidR="00A10D6C" w:rsidRPr="007F4C3D" w:rsidRDefault="00A10D6C" w:rsidP="006A0610">
            <w:pPr>
              <w:spacing w:before="100" w:beforeAutospacing="1" w:after="100" w:afterAutospacing="1"/>
              <w:rPr>
                <w:rFonts w:eastAsia="Times New Roman" w:cstheme="minorHAnsi"/>
                <w:sz w:val="16"/>
                <w:szCs w:val="16"/>
                <w:lang w:eastAsia="en-GB"/>
              </w:rPr>
            </w:pPr>
            <w:r>
              <w:rPr>
                <w:rFonts w:eastAsia="Times New Roman" w:cstheme="minorHAnsi"/>
                <w:sz w:val="16"/>
                <w:szCs w:val="16"/>
                <w:lang w:eastAsia="en-GB"/>
              </w:rPr>
              <w:t>If knowledge really is power, we’re getting stronger by the day.</w:t>
            </w:r>
          </w:p>
        </w:tc>
        <w:tc>
          <w:tcPr>
            <w:tcW w:w="3487" w:type="dxa"/>
          </w:tcPr>
          <w:p w14:paraId="7050A94E" w14:textId="7F37C72F" w:rsidR="006A0610" w:rsidRPr="006A0610" w:rsidRDefault="00664256">
            <w:pPr>
              <w:rPr>
                <w:b/>
                <w:bCs/>
              </w:rPr>
            </w:pPr>
            <w:r>
              <w:rPr>
                <w:b/>
                <w:bCs/>
              </w:rPr>
              <w:t>Learn more</w:t>
            </w:r>
          </w:p>
          <w:p w14:paraId="6F16EF1A" w14:textId="77777777" w:rsidR="006A0610" w:rsidRDefault="006A0610"/>
          <w:p w14:paraId="241AFD56" w14:textId="01DC9086" w:rsidR="006A0610" w:rsidRDefault="006A0610">
            <w:r>
              <w:t xml:space="preserve">Link to: </w:t>
            </w:r>
            <w:hyperlink r:id="rId12" w:history="1">
              <w:r w:rsidR="00F208CF" w:rsidRPr="002D607D">
                <w:rPr>
                  <w:rStyle w:val="Hyperlink"/>
                  <w:rFonts w:ascii="Roboto" w:hAnsi="Roboto"/>
                  <w:spacing w:val="2"/>
                  <w:sz w:val="21"/>
                  <w:szCs w:val="21"/>
                  <w:shd w:val="clear" w:color="auto" w:fill="FAFAFA"/>
                </w:rPr>
                <w:t>https://skillsforgrowthsme.co.uk/?utm_source=DigitalKits&amp;utm_medium=Newsletter&amp;utm_campaign=Clients-Toolkit</w:t>
              </w:r>
            </w:hyperlink>
            <w:r w:rsidR="00F208CF">
              <w:rPr>
                <w:rFonts w:ascii="Roboto" w:hAnsi="Roboto"/>
                <w:spacing w:val="2"/>
                <w:sz w:val="21"/>
                <w:szCs w:val="21"/>
                <w:shd w:val="clear" w:color="auto" w:fill="FAFAFA"/>
              </w:rPr>
              <w:t xml:space="preserve"> </w:t>
            </w:r>
          </w:p>
        </w:tc>
      </w:tr>
      <w:tr w:rsidR="00FE2EEB" w14:paraId="68DA23C2" w14:textId="77777777" w:rsidTr="00F538C8">
        <w:tc>
          <w:tcPr>
            <w:tcW w:w="3487" w:type="dxa"/>
          </w:tcPr>
          <w:p w14:paraId="00BA4B27" w14:textId="4E063530" w:rsidR="00FE2EEB" w:rsidRDefault="0089135B">
            <w:pPr>
              <w:rPr>
                <w:noProof/>
              </w:rPr>
            </w:pPr>
            <w:r>
              <w:rPr>
                <w:noProof/>
              </w:rPr>
              <w:lastRenderedPageBreak/>
              <w:drawing>
                <wp:inline distT="0" distB="0" distL="0" distR="0" wp14:anchorId="5F335D49" wp14:editId="54803921">
                  <wp:extent cx="1860550" cy="1859981"/>
                  <wp:effectExtent l="0" t="0" r="6350" b="698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2468" cy="1861898"/>
                          </a:xfrm>
                          <a:prstGeom prst="rect">
                            <a:avLst/>
                          </a:prstGeom>
                        </pic:spPr>
                      </pic:pic>
                    </a:graphicData>
                  </a:graphic>
                </wp:inline>
              </w:drawing>
            </w:r>
          </w:p>
        </w:tc>
        <w:tc>
          <w:tcPr>
            <w:tcW w:w="3487" w:type="dxa"/>
          </w:tcPr>
          <w:p w14:paraId="05E1C973" w14:textId="48D2780D" w:rsidR="00FE2EEB" w:rsidRDefault="00FE2EEB">
            <w:r>
              <w:t xml:space="preserve">Listen to ‘Skills </w:t>
            </w:r>
            <w:r w:rsidR="00272E1A">
              <w:t>F</w:t>
            </w:r>
            <w:r>
              <w:t>or Growth’ the Podcast</w:t>
            </w:r>
          </w:p>
        </w:tc>
        <w:tc>
          <w:tcPr>
            <w:tcW w:w="3487" w:type="dxa"/>
          </w:tcPr>
          <w:p w14:paraId="0E084C1E" w14:textId="4C901940" w:rsidR="00272E1A" w:rsidRPr="00272E1A" w:rsidRDefault="00272E1A" w:rsidP="00272E1A">
            <w:pPr>
              <w:pStyle w:val="NormalWeb"/>
              <w:shd w:val="clear" w:color="auto" w:fill="FFFFFF"/>
              <w:spacing w:before="120" w:beforeAutospacing="0" w:after="225" w:afterAutospacing="0"/>
              <w:rPr>
                <w:rFonts w:asciiTheme="minorHAnsi" w:hAnsiTheme="minorHAnsi" w:cstheme="minorHAnsi"/>
                <w:sz w:val="16"/>
                <w:szCs w:val="16"/>
              </w:rPr>
            </w:pPr>
            <w:r w:rsidRPr="00272E1A">
              <w:rPr>
                <w:rFonts w:asciiTheme="minorHAnsi" w:hAnsiTheme="minorHAnsi" w:cstheme="minorHAnsi"/>
                <w:sz w:val="16"/>
                <w:szCs w:val="16"/>
              </w:rPr>
              <w:t>Skills For Growth is </w:t>
            </w:r>
            <w:r w:rsidRPr="00272E1A">
              <w:rPr>
                <w:rFonts w:asciiTheme="minorHAnsi" w:hAnsiTheme="minorHAnsi" w:cstheme="minorHAnsi"/>
                <w:i/>
                <w:iCs/>
                <w:sz w:val="16"/>
                <w:szCs w:val="16"/>
              </w:rPr>
              <w:t>the</w:t>
            </w:r>
            <w:r w:rsidRPr="00272E1A">
              <w:rPr>
                <w:rFonts w:asciiTheme="minorHAnsi" w:hAnsiTheme="minorHAnsi" w:cstheme="minorHAnsi"/>
                <w:b/>
                <w:bCs/>
                <w:sz w:val="16"/>
                <w:szCs w:val="16"/>
              </w:rPr>
              <w:t> </w:t>
            </w:r>
            <w:r w:rsidRPr="00272E1A">
              <w:rPr>
                <w:rFonts w:asciiTheme="minorHAnsi" w:hAnsiTheme="minorHAnsi" w:cstheme="minorHAnsi"/>
                <w:sz w:val="16"/>
                <w:szCs w:val="16"/>
              </w:rPr>
              <w:t>podcast for businesses in Greater Manchester.</w:t>
            </w:r>
          </w:p>
          <w:p w14:paraId="6F5CCEF9" w14:textId="57F6BD7E" w:rsidR="00272E1A" w:rsidRDefault="00272E1A" w:rsidP="00272E1A">
            <w:pPr>
              <w:pStyle w:val="NormalWeb"/>
              <w:shd w:val="clear" w:color="auto" w:fill="FFFFFF"/>
              <w:spacing w:before="120" w:beforeAutospacing="0" w:after="225" w:afterAutospacing="0"/>
              <w:rPr>
                <w:rFonts w:asciiTheme="minorHAnsi" w:hAnsiTheme="minorHAnsi" w:cstheme="minorHAnsi"/>
                <w:sz w:val="16"/>
                <w:szCs w:val="16"/>
              </w:rPr>
            </w:pPr>
            <w:r w:rsidRPr="00272E1A">
              <w:rPr>
                <w:rFonts w:asciiTheme="minorHAnsi" w:hAnsiTheme="minorHAnsi" w:cstheme="minorHAnsi"/>
                <w:sz w:val="16"/>
                <w:szCs w:val="16"/>
              </w:rPr>
              <w:t>In each episode, host </w:t>
            </w:r>
            <w:hyperlink r:id="rId14" w:tgtFrame="_blank" w:history="1">
              <w:r w:rsidRPr="00272E1A">
                <w:rPr>
                  <w:rFonts w:asciiTheme="minorHAnsi" w:hAnsiTheme="minorHAnsi" w:cstheme="minorHAnsi"/>
                  <w:sz w:val="16"/>
                  <w:szCs w:val="16"/>
                </w:rPr>
                <w:t>Andy Hall</w:t>
              </w:r>
            </w:hyperlink>
            <w:r w:rsidRPr="00272E1A">
              <w:rPr>
                <w:rFonts w:asciiTheme="minorHAnsi" w:hAnsiTheme="minorHAnsi" w:cstheme="minorHAnsi"/>
                <w:sz w:val="16"/>
                <w:szCs w:val="16"/>
              </w:rPr>
              <w:t> speaks to industry insiders and the people on the ground creating the opportunities of the future, to find out exactly how you can put yourself and your business in the best position to ensure growth, financial resilience and a happy and healthy workforce.</w:t>
            </w:r>
          </w:p>
          <w:p w14:paraId="2FD07FD0" w14:textId="4B9C4214" w:rsidR="00AD7F4B" w:rsidRPr="00272E1A" w:rsidRDefault="00AD7F4B" w:rsidP="00272E1A">
            <w:pPr>
              <w:pStyle w:val="NormalWeb"/>
              <w:shd w:val="clear" w:color="auto" w:fill="FFFFFF"/>
              <w:spacing w:before="120" w:beforeAutospacing="0" w:after="225" w:afterAutospacing="0"/>
              <w:rPr>
                <w:rFonts w:asciiTheme="minorHAnsi" w:hAnsiTheme="minorHAnsi" w:cstheme="minorHAnsi"/>
                <w:sz w:val="16"/>
                <w:szCs w:val="16"/>
              </w:rPr>
            </w:pPr>
            <w:r>
              <w:rPr>
                <w:rFonts w:asciiTheme="minorHAnsi" w:hAnsiTheme="minorHAnsi" w:cstheme="minorHAnsi"/>
                <w:sz w:val="16"/>
                <w:szCs w:val="16"/>
              </w:rPr>
              <w:t>Listen and subscribe on all your favourite podcast apps.</w:t>
            </w:r>
          </w:p>
          <w:p w14:paraId="41F9EFAF" w14:textId="77777777" w:rsidR="00FE2EEB" w:rsidRDefault="00FE2EEB" w:rsidP="006A0610">
            <w:pPr>
              <w:spacing w:before="100" w:beforeAutospacing="1" w:after="100" w:afterAutospacing="1"/>
              <w:rPr>
                <w:rFonts w:eastAsia="Times New Roman" w:cstheme="minorHAnsi"/>
                <w:sz w:val="16"/>
                <w:szCs w:val="16"/>
                <w:lang w:eastAsia="en-GB"/>
              </w:rPr>
            </w:pPr>
          </w:p>
        </w:tc>
        <w:tc>
          <w:tcPr>
            <w:tcW w:w="3487" w:type="dxa"/>
          </w:tcPr>
          <w:p w14:paraId="7EC7ED81" w14:textId="1C334807" w:rsidR="00AD7F4B" w:rsidRPr="006A0610" w:rsidRDefault="00AD7F4B" w:rsidP="00AD7F4B">
            <w:pPr>
              <w:rPr>
                <w:b/>
                <w:bCs/>
              </w:rPr>
            </w:pPr>
            <w:r>
              <w:rPr>
                <w:b/>
                <w:bCs/>
              </w:rPr>
              <w:t>Listen Now</w:t>
            </w:r>
          </w:p>
          <w:p w14:paraId="56EF58DC" w14:textId="77777777" w:rsidR="00AD7F4B" w:rsidRDefault="00AD7F4B" w:rsidP="00AD7F4B"/>
          <w:p w14:paraId="2C6CE6AC" w14:textId="3563239F" w:rsidR="00FE2EEB" w:rsidRDefault="00AD7F4B" w:rsidP="00AD7F4B">
            <w:pPr>
              <w:rPr>
                <w:b/>
                <w:bCs/>
              </w:rPr>
            </w:pPr>
            <w:r>
              <w:t xml:space="preserve">Link to: </w:t>
            </w:r>
            <w:hyperlink r:id="rId15" w:history="1">
              <w:r w:rsidR="0089135B" w:rsidRPr="004D1D5F">
                <w:rPr>
                  <w:rStyle w:val="Hyperlink"/>
                  <w:rFonts w:ascii="Roboto" w:hAnsi="Roboto"/>
                  <w:spacing w:val="2"/>
                  <w:sz w:val="21"/>
                  <w:szCs w:val="21"/>
                  <w:shd w:val="clear" w:color="auto" w:fill="FAFAFA"/>
                </w:rPr>
                <w:t>https://skillsforgrowthsme.co.uk/more/skills-for-growth-podcast/?utm_source=Digital+Kits&amp;utm_medium=Newsletter&amp;utm_campaign=Clients-Toolkit</w:t>
              </w:r>
            </w:hyperlink>
            <w:r w:rsidR="0089135B">
              <w:rPr>
                <w:rFonts w:ascii="Roboto" w:hAnsi="Roboto"/>
                <w:spacing w:val="2"/>
                <w:sz w:val="21"/>
                <w:szCs w:val="21"/>
                <w:shd w:val="clear" w:color="auto" w:fill="FAFAFA"/>
              </w:rPr>
              <w:t xml:space="preserve"> </w:t>
            </w:r>
          </w:p>
        </w:tc>
      </w:tr>
      <w:tr w:rsidR="00F538C8" w14:paraId="31C9753A" w14:textId="77777777" w:rsidTr="00F538C8">
        <w:tc>
          <w:tcPr>
            <w:tcW w:w="3487" w:type="dxa"/>
          </w:tcPr>
          <w:p w14:paraId="48D405F7" w14:textId="1E4FE2C5" w:rsidR="006A0610" w:rsidRDefault="00150451">
            <w:r>
              <w:rPr>
                <w:noProof/>
              </w:rPr>
              <w:drawing>
                <wp:inline distT="0" distB="0" distL="0" distR="0" wp14:anchorId="79BB70A3" wp14:editId="16537670">
                  <wp:extent cx="2077085" cy="1168400"/>
                  <wp:effectExtent l="0" t="0" r="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7085" cy="1168400"/>
                          </a:xfrm>
                          <a:prstGeom prst="rect">
                            <a:avLst/>
                          </a:prstGeom>
                        </pic:spPr>
                      </pic:pic>
                    </a:graphicData>
                  </a:graphic>
                </wp:inline>
              </w:drawing>
            </w:r>
          </w:p>
        </w:tc>
        <w:tc>
          <w:tcPr>
            <w:tcW w:w="3487" w:type="dxa"/>
          </w:tcPr>
          <w:p w14:paraId="08F5A309" w14:textId="08895F1C" w:rsidR="006A0610" w:rsidRDefault="00C374BF">
            <w:r>
              <w:t>Join the de-stress calendar challenge</w:t>
            </w:r>
          </w:p>
        </w:tc>
        <w:tc>
          <w:tcPr>
            <w:tcW w:w="3487" w:type="dxa"/>
          </w:tcPr>
          <w:p w14:paraId="7946091C" w14:textId="592EB923" w:rsidR="009D2149" w:rsidRDefault="009D2149" w:rsidP="006A0610">
            <w:pPr>
              <w:spacing w:before="100" w:beforeAutospacing="1" w:after="100" w:afterAutospacing="1"/>
              <w:rPr>
                <w:rFonts w:eastAsia="Times New Roman" w:cstheme="minorHAnsi"/>
                <w:sz w:val="16"/>
                <w:szCs w:val="16"/>
                <w:lang w:eastAsia="en-GB"/>
              </w:rPr>
            </w:pPr>
            <w:r>
              <w:rPr>
                <w:rFonts w:eastAsia="Times New Roman" w:cstheme="minorHAnsi"/>
                <w:sz w:val="16"/>
                <w:szCs w:val="16"/>
                <w:lang w:eastAsia="en-GB"/>
              </w:rPr>
              <w:t xml:space="preserve">Are you feeling </w:t>
            </w:r>
            <w:r w:rsidR="006935FC">
              <w:rPr>
                <w:rFonts w:eastAsia="Times New Roman" w:cstheme="minorHAnsi"/>
                <w:sz w:val="16"/>
                <w:szCs w:val="16"/>
                <w:lang w:eastAsia="en-GB"/>
              </w:rPr>
              <w:t>burnt out</w:t>
            </w:r>
            <w:r>
              <w:rPr>
                <w:rFonts w:eastAsia="Times New Roman" w:cstheme="minorHAnsi"/>
                <w:sz w:val="16"/>
                <w:szCs w:val="16"/>
                <w:lang w:eastAsia="en-GB"/>
              </w:rPr>
              <w:t>?</w:t>
            </w:r>
          </w:p>
          <w:p w14:paraId="4368E345" w14:textId="67BB2614" w:rsidR="009D2149" w:rsidRDefault="009D2149" w:rsidP="006A0610">
            <w:pPr>
              <w:spacing w:before="100" w:beforeAutospacing="1" w:after="100" w:afterAutospacing="1"/>
              <w:rPr>
                <w:rFonts w:eastAsia="Times New Roman" w:cstheme="minorHAnsi"/>
                <w:sz w:val="16"/>
                <w:szCs w:val="16"/>
                <w:lang w:eastAsia="en-GB"/>
              </w:rPr>
            </w:pPr>
            <w:r>
              <w:rPr>
                <w:rFonts w:eastAsia="Times New Roman" w:cstheme="minorHAnsi"/>
                <w:sz w:val="16"/>
                <w:szCs w:val="16"/>
                <w:lang w:eastAsia="en-GB"/>
              </w:rPr>
              <w:t>We’re</w:t>
            </w:r>
            <w:r w:rsidR="00DA7CAB">
              <w:rPr>
                <w:rFonts w:eastAsia="Times New Roman" w:cstheme="minorHAnsi"/>
                <w:sz w:val="16"/>
                <w:szCs w:val="16"/>
                <w:lang w:eastAsia="en-GB"/>
              </w:rPr>
              <w:t xml:space="preserve"> joining Skills for Growth -SME Support to</w:t>
            </w:r>
            <w:r>
              <w:rPr>
                <w:rFonts w:eastAsia="Times New Roman" w:cstheme="minorHAnsi"/>
                <w:sz w:val="16"/>
                <w:szCs w:val="16"/>
                <w:lang w:eastAsia="en-GB"/>
              </w:rPr>
              <w:t xml:space="preserve"> invi</w:t>
            </w:r>
            <w:r w:rsidR="00DA7CAB">
              <w:rPr>
                <w:rFonts w:eastAsia="Times New Roman" w:cstheme="minorHAnsi"/>
                <w:sz w:val="16"/>
                <w:szCs w:val="16"/>
                <w:lang w:eastAsia="en-GB"/>
              </w:rPr>
              <w:t>te</w:t>
            </w:r>
            <w:r>
              <w:rPr>
                <w:rFonts w:eastAsia="Times New Roman" w:cstheme="minorHAnsi"/>
                <w:sz w:val="16"/>
                <w:szCs w:val="16"/>
                <w:lang w:eastAsia="en-GB"/>
              </w:rPr>
              <w:t xml:space="preserve"> you to combat </w:t>
            </w:r>
            <w:r w:rsidR="00DA7CAB">
              <w:rPr>
                <w:rFonts w:eastAsia="Times New Roman" w:cstheme="minorHAnsi"/>
                <w:sz w:val="16"/>
                <w:szCs w:val="16"/>
                <w:lang w:eastAsia="en-GB"/>
              </w:rPr>
              <w:t>stress and</w:t>
            </w:r>
            <w:r>
              <w:rPr>
                <w:rFonts w:eastAsia="Times New Roman" w:cstheme="minorHAnsi"/>
                <w:sz w:val="16"/>
                <w:szCs w:val="16"/>
                <w:lang w:eastAsia="en-GB"/>
              </w:rPr>
              <w:t xml:space="preserve"> </w:t>
            </w:r>
            <w:r w:rsidR="00DA7CAB">
              <w:rPr>
                <w:rFonts w:eastAsia="Times New Roman" w:cstheme="minorHAnsi"/>
                <w:sz w:val="16"/>
                <w:szCs w:val="16"/>
                <w:lang w:eastAsia="en-GB"/>
              </w:rPr>
              <w:t>take part in</w:t>
            </w:r>
            <w:r>
              <w:rPr>
                <w:rFonts w:eastAsia="Times New Roman" w:cstheme="minorHAnsi"/>
                <w:sz w:val="16"/>
                <w:szCs w:val="16"/>
                <w:lang w:eastAsia="en-GB"/>
              </w:rPr>
              <w:t xml:space="preserve"> the de-stress calendar challenge</w:t>
            </w:r>
            <w:r w:rsidR="00DA7CAB">
              <w:rPr>
                <w:rFonts w:eastAsia="Times New Roman" w:cstheme="minorHAnsi"/>
                <w:sz w:val="16"/>
                <w:szCs w:val="16"/>
                <w:lang w:eastAsia="en-GB"/>
              </w:rPr>
              <w:t>.</w:t>
            </w:r>
          </w:p>
          <w:p w14:paraId="2EBC4D67" w14:textId="7CAE8777" w:rsidR="0084704C" w:rsidRDefault="00E4667C" w:rsidP="00E4667C">
            <w:pPr>
              <w:spacing w:before="100" w:beforeAutospacing="1" w:after="100" w:afterAutospacing="1"/>
              <w:rPr>
                <w:rFonts w:eastAsia="Times New Roman" w:cstheme="minorHAnsi"/>
                <w:sz w:val="16"/>
                <w:szCs w:val="16"/>
                <w:lang w:eastAsia="en-GB"/>
              </w:rPr>
            </w:pPr>
            <w:r>
              <w:rPr>
                <w:rFonts w:eastAsia="Times New Roman" w:cstheme="minorHAnsi"/>
                <w:sz w:val="16"/>
                <w:szCs w:val="16"/>
                <w:lang w:eastAsia="en-GB"/>
              </w:rPr>
              <w:t xml:space="preserve">Work with your line manager and colleagues to </w:t>
            </w:r>
            <w:r w:rsidR="00571560">
              <w:rPr>
                <w:rFonts w:eastAsia="Times New Roman" w:cstheme="minorHAnsi"/>
                <w:sz w:val="16"/>
                <w:szCs w:val="16"/>
                <w:lang w:eastAsia="en-GB"/>
              </w:rPr>
              <w:t>nurture healthy habit</w:t>
            </w:r>
            <w:r w:rsidR="0060658F">
              <w:rPr>
                <w:rFonts w:eastAsia="Times New Roman" w:cstheme="minorHAnsi"/>
                <w:sz w:val="16"/>
                <w:szCs w:val="16"/>
                <w:lang w:eastAsia="en-GB"/>
              </w:rPr>
              <w:t>s</w:t>
            </w:r>
            <w:r w:rsidR="00571560">
              <w:rPr>
                <w:rFonts w:eastAsia="Times New Roman" w:cstheme="minorHAnsi"/>
                <w:sz w:val="16"/>
                <w:szCs w:val="16"/>
                <w:lang w:eastAsia="en-GB"/>
              </w:rPr>
              <w:t xml:space="preserve"> in relation to your</w:t>
            </w:r>
            <w:r w:rsidR="00A62626">
              <w:rPr>
                <w:rFonts w:eastAsia="Times New Roman" w:cstheme="minorHAnsi"/>
                <w:sz w:val="16"/>
                <w:szCs w:val="16"/>
                <w:lang w:eastAsia="en-GB"/>
              </w:rPr>
              <w:t xml:space="preserve"> physical, mental, environmental, emotional and workplace wellbeing.</w:t>
            </w:r>
          </w:p>
          <w:p w14:paraId="527C3CA0" w14:textId="4D0035B2" w:rsidR="006935FC" w:rsidRPr="007F4C3D" w:rsidRDefault="00E4667C" w:rsidP="006A0610">
            <w:pPr>
              <w:spacing w:before="100" w:beforeAutospacing="1" w:after="100" w:afterAutospacing="1"/>
              <w:rPr>
                <w:rFonts w:eastAsia="Times New Roman" w:cstheme="minorHAnsi"/>
                <w:sz w:val="16"/>
                <w:szCs w:val="16"/>
                <w:lang w:eastAsia="en-GB"/>
              </w:rPr>
            </w:pPr>
            <w:r>
              <w:rPr>
                <w:rFonts w:eastAsia="Times New Roman" w:cstheme="minorHAnsi"/>
                <w:sz w:val="16"/>
                <w:szCs w:val="16"/>
                <w:lang w:eastAsia="en-GB"/>
              </w:rPr>
              <w:t>If you’re ready to join the challenge, click the button below to download the calendar.</w:t>
            </w:r>
            <w:r w:rsidR="00C546FD">
              <w:rPr>
                <w:rFonts w:eastAsia="Times New Roman" w:cstheme="minorHAnsi"/>
                <w:sz w:val="16"/>
                <w:szCs w:val="16"/>
                <w:lang w:eastAsia="en-GB"/>
              </w:rPr>
              <w:t xml:space="preserve"> </w:t>
            </w:r>
          </w:p>
        </w:tc>
        <w:tc>
          <w:tcPr>
            <w:tcW w:w="3487" w:type="dxa"/>
          </w:tcPr>
          <w:p w14:paraId="6A48D111" w14:textId="2A1AC8A9" w:rsidR="006A0610" w:rsidRPr="006A0610" w:rsidRDefault="00A62626" w:rsidP="006A0610">
            <w:pPr>
              <w:rPr>
                <w:b/>
                <w:bCs/>
              </w:rPr>
            </w:pPr>
            <w:r>
              <w:rPr>
                <w:b/>
                <w:bCs/>
              </w:rPr>
              <w:t>Join Now</w:t>
            </w:r>
          </w:p>
          <w:p w14:paraId="0689793B" w14:textId="77777777" w:rsidR="006A0610" w:rsidRDefault="006A0610" w:rsidP="006A0610"/>
          <w:p w14:paraId="032EB459" w14:textId="1A9352CA" w:rsidR="006A0610" w:rsidRDefault="006A0610" w:rsidP="006A0610">
            <w:r>
              <w:t xml:space="preserve">Link to: </w:t>
            </w:r>
            <w:hyperlink r:id="rId17" w:history="1">
              <w:r w:rsidR="0027210A" w:rsidRPr="002D607D">
                <w:rPr>
                  <w:rStyle w:val="Hyperlink"/>
                  <w:rFonts w:ascii="Roboto" w:hAnsi="Roboto"/>
                  <w:spacing w:val="2"/>
                  <w:sz w:val="21"/>
                  <w:szCs w:val="21"/>
                  <w:shd w:val="clear" w:color="auto" w:fill="FAFAFA"/>
                </w:rPr>
                <w:t>https://www.skillsforgrowthsme.co.uk/de-stress-calendar-challenge/?utm_source=DigitalKits&amp;utm_medium=Newsletter&amp;utm_campaign=Clients-Toolkit</w:t>
              </w:r>
            </w:hyperlink>
            <w:r w:rsidR="0027210A">
              <w:rPr>
                <w:rFonts w:ascii="Roboto" w:hAnsi="Roboto"/>
                <w:spacing w:val="2"/>
                <w:sz w:val="21"/>
                <w:szCs w:val="21"/>
                <w:shd w:val="clear" w:color="auto" w:fill="FAFAFA"/>
              </w:rPr>
              <w:t xml:space="preserve"> </w:t>
            </w:r>
          </w:p>
        </w:tc>
      </w:tr>
      <w:tr w:rsidR="00F538C8" w14:paraId="5BD05E59" w14:textId="77777777" w:rsidTr="00F538C8">
        <w:tc>
          <w:tcPr>
            <w:tcW w:w="3487" w:type="dxa"/>
          </w:tcPr>
          <w:p w14:paraId="4DCF33B6" w14:textId="0DCAB961" w:rsidR="006A0610" w:rsidRDefault="006A0610">
            <w:r>
              <w:rPr>
                <w:noProof/>
              </w:rPr>
              <w:drawing>
                <wp:inline distT="0" distB="0" distL="0" distR="0" wp14:anchorId="353687E5" wp14:editId="7C4FCC5D">
                  <wp:extent cx="1943100" cy="1092942"/>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7838" cy="1101232"/>
                          </a:xfrm>
                          <a:prstGeom prst="rect">
                            <a:avLst/>
                          </a:prstGeom>
                        </pic:spPr>
                      </pic:pic>
                    </a:graphicData>
                  </a:graphic>
                </wp:inline>
              </w:drawing>
            </w:r>
          </w:p>
        </w:tc>
        <w:tc>
          <w:tcPr>
            <w:tcW w:w="3487" w:type="dxa"/>
          </w:tcPr>
          <w:p w14:paraId="20FFBBA3" w14:textId="57C1585F" w:rsidR="006A0610" w:rsidRDefault="00B30B80">
            <w:r>
              <w:t>Growing our team with Apprenticeships</w:t>
            </w:r>
          </w:p>
        </w:tc>
        <w:tc>
          <w:tcPr>
            <w:tcW w:w="3487" w:type="dxa"/>
          </w:tcPr>
          <w:p w14:paraId="4B670DBF" w14:textId="6B602526" w:rsidR="006A0610" w:rsidRDefault="00597B3C" w:rsidP="006A0610">
            <w:pPr>
              <w:spacing w:before="100" w:beforeAutospacing="1" w:after="100" w:afterAutospacing="1"/>
              <w:rPr>
                <w:rFonts w:eastAsia="Times New Roman" w:cstheme="minorHAnsi"/>
                <w:sz w:val="16"/>
                <w:szCs w:val="16"/>
                <w:lang w:eastAsia="en-GB"/>
              </w:rPr>
            </w:pPr>
            <w:r>
              <w:rPr>
                <w:rFonts w:eastAsia="Times New Roman" w:cstheme="minorHAnsi"/>
                <w:sz w:val="16"/>
                <w:szCs w:val="16"/>
                <w:lang w:eastAsia="en-GB"/>
              </w:rPr>
              <w:t>We’re</w:t>
            </w:r>
            <w:r w:rsidR="006A0610" w:rsidRPr="006A0610">
              <w:rPr>
                <w:rFonts w:eastAsia="Times New Roman" w:cstheme="minorHAnsi"/>
                <w:sz w:val="16"/>
                <w:szCs w:val="16"/>
                <w:lang w:eastAsia="en-GB"/>
              </w:rPr>
              <w:t xml:space="preserve"> grow</w:t>
            </w:r>
            <w:r>
              <w:rPr>
                <w:rFonts w:eastAsia="Times New Roman" w:cstheme="minorHAnsi"/>
                <w:sz w:val="16"/>
                <w:szCs w:val="16"/>
                <w:lang w:eastAsia="en-GB"/>
              </w:rPr>
              <w:t>ing</w:t>
            </w:r>
            <w:r w:rsidR="006A0610" w:rsidRPr="006A0610">
              <w:rPr>
                <w:rFonts w:eastAsia="Times New Roman" w:cstheme="minorHAnsi"/>
                <w:sz w:val="16"/>
                <w:szCs w:val="16"/>
                <w:lang w:eastAsia="en-GB"/>
              </w:rPr>
              <w:t xml:space="preserve"> </w:t>
            </w:r>
            <w:r>
              <w:rPr>
                <w:rFonts w:eastAsia="Times New Roman" w:cstheme="minorHAnsi"/>
                <w:sz w:val="16"/>
                <w:szCs w:val="16"/>
                <w:lang w:eastAsia="en-GB"/>
              </w:rPr>
              <w:t>our</w:t>
            </w:r>
            <w:r w:rsidR="006A0610" w:rsidRPr="006A0610">
              <w:rPr>
                <w:rFonts w:eastAsia="Times New Roman" w:cstheme="minorHAnsi"/>
                <w:sz w:val="16"/>
                <w:szCs w:val="16"/>
                <w:lang w:eastAsia="en-GB"/>
              </w:rPr>
              <w:t xml:space="preserve"> team </w:t>
            </w:r>
            <w:r w:rsidR="00B30B80">
              <w:rPr>
                <w:rFonts w:eastAsia="Times New Roman" w:cstheme="minorHAnsi"/>
                <w:sz w:val="16"/>
                <w:szCs w:val="16"/>
                <w:lang w:eastAsia="en-GB"/>
              </w:rPr>
              <w:t>through</w:t>
            </w:r>
            <w:r w:rsidR="006A0610" w:rsidRPr="006A0610">
              <w:rPr>
                <w:rFonts w:eastAsia="Times New Roman" w:cstheme="minorHAnsi"/>
                <w:sz w:val="16"/>
                <w:szCs w:val="16"/>
                <w:lang w:eastAsia="en-GB"/>
              </w:rPr>
              <w:t xml:space="preserve"> </w:t>
            </w:r>
            <w:r>
              <w:rPr>
                <w:rFonts w:eastAsia="Times New Roman" w:cstheme="minorHAnsi"/>
                <w:sz w:val="16"/>
                <w:szCs w:val="16"/>
                <w:lang w:eastAsia="en-GB"/>
              </w:rPr>
              <w:t>A</w:t>
            </w:r>
            <w:r w:rsidR="006A0610" w:rsidRPr="006A0610">
              <w:rPr>
                <w:rFonts w:eastAsia="Times New Roman" w:cstheme="minorHAnsi"/>
                <w:sz w:val="16"/>
                <w:szCs w:val="16"/>
                <w:lang w:eastAsia="en-GB"/>
              </w:rPr>
              <w:t>pprenticeships</w:t>
            </w:r>
            <w:r w:rsidR="0014530D">
              <w:rPr>
                <w:rFonts w:eastAsia="Times New Roman" w:cstheme="minorHAnsi"/>
                <w:sz w:val="16"/>
                <w:szCs w:val="16"/>
                <w:lang w:eastAsia="en-GB"/>
              </w:rPr>
              <w:t xml:space="preserve"> with the help of Skills for Growth – SME Support</w:t>
            </w:r>
            <w:r>
              <w:rPr>
                <w:rFonts w:eastAsia="Times New Roman" w:cstheme="minorHAnsi"/>
                <w:sz w:val="16"/>
                <w:szCs w:val="16"/>
                <w:lang w:eastAsia="en-GB"/>
              </w:rPr>
              <w:t>!</w:t>
            </w:r>
          </w:p>
          <w:p w14:paraId="4EDB7EBE" w14:textId="18279C4B" w:rsidR="00597B3C" w:rsidRPr="006A0610" w:rsidRDefault="00597B3C" w:rsidP="006A0610">
            <w:pPr>
              <w:spacing w:before="100" w:beforeAutospacing="1" w:after="100" w:afterAutospacing="1"/>
              <w:rPr>
                <w:rFonts w:eastAsia="Times New Roman" w:cstheme="minorHAnsi"/>
                <w:sz w:val="16"/>
                <w:szCs w:val="16"/>
                <w:lang w:eastAsia="en-GB"/>
              </w:rPr>
            </w:pPr>
            <w:r>
              <w:rPr>
                <w:rFonts w:eastAsia="Times New Roman" w:cstheme="minorHAnsi"/>
                <w:sz w:val="16"/>
                <w:szCs w:val="16"/>
                <w:lang w:eastAsia="en-GB"/>
              </w:rPr>
              <w:t>Congratulations to:</w:t>
            </w:r>
          </w:p>
          <w:p w14:paraId="5C997CE4" w14:textId="6E07FFA2" w:rsidR="006A0610" w:rsidRPr="00597B3C" w:rsidRDefault="00597B3C" w:rsidP="006A0610">
            <w:pPr>
              <w:numPr>
                <w:ilvl w:val="0"/>
                <w:numId w:val="5"/>
              </w:numPr>
              <w:spacing w:before="100" w:beforeAutospacing="1" w:after="100" w:afterAutospacing="1"/>
              <w:rPr>
                <w:rFonts w:eastAsia="Times New Roman" w:cstheme="minorHAnsi"/>
                <w:b/>
                <w:bCs/>
                <w:color w:val="FF0000"/>
                <w:sz w:val="16"/>
                <w:szCs w:val="16"/>
                <w:lang w:eastAsia="en-GB"/>
              </w:rPr>
            </w:pPr>
            <w:r>
              <w:rPr>
                <w:rFonts w:eastAsia="Times New Roman" w:cstheme="minorHAnsi"/>
                <w:b/>
                <w:bCs/>
                <w:color w:val="FF0000"/>
                <w:sz w:val="16"/>
                <w:szCs w:val="16"/>
                <w:lang w:eastAsia="en-GB"/>
              </w:rPr>
              <w:t xml:space="preserve">Please bullet point your </w:t>
            </w:r>
            <w:r w:rsidR="00123A2A">
              <w:rPr>
                <w:rFonts w:eastAsia="Times New Roman" w:cstheme="minorHAnsi"/>
                <w:b/>
                <w:bCs/>
                <w:color w:val="FF0000"/>
                <w:sz w:val="16"/>
                <w:szCs w:val="16"/>
                <w:lang w:eastAsia="en-GB"/>
              </w:rPr>
              <w:t>apprentices and their apprenticeship type here</w:t>
            </w:r>
            <w:r w:rsidR="00F53FB2">
              <w:rPr>
                <w:rFonts w:eastAsia="Times New Roman" w:cstheme="minorHAnsi"/>
                <w:b/>
                <w:bCs/>
                <w:color w:val="FF0000"/>
                <w:sz w:val="16"/>
                <w:szCs w:val="16"/>
                <w:lang w:eastAsia="en-GB"/>
              </w:rPr>
              <w:t>, who you employed</w:t>
            </w:r>
            <w:r w:rsidR="00B30B80">
              <w:rPr>
                <w:rFonts w:eastAsia="Times New Roman" w:cstheme="minorHAnsi"/>
                <w:b/>
                <w:bCs/>
                <w:color w:val="FF0000"/>
                <w:sz w:val="16"/>
                <w:szCs w:val="16"/>
                <w:lang w:eastAsia="en-GB"/>
              </w:rPr>
              <w:t>/upskilled</w:t>
            </w:r>
            <w:r w:rsidR="00F53FB2">
              <w:rPr>
                <w:rFonts w:eastAsia="Times New Roman" w:cstheme="minorHAnsi"/>
                <w:b/>
                <w:bCs/>
                <w:color w:val="FF0000"/>
                <w:sz w:val="16"/>
                <w:szCs w:val="16"/>
                <w:lang w:eastAsia="en-GB"/>
              </w:rPr>
              <w:t xml:space="preserve"> with support from our Apprenticeship Specialist</w:t>
            </w:r>
          </w:p>
          <w:p w14:paraId="0DCE32FC" w14:textId="6D5DEAB2" w:rsidR="006A0610" w:rsidRPr="006A0610" w:rsidRDefault="00123A2A" w:rsidP="006A0610">
            <w:pPr>
              <w:rPr>
                <w:rFonts w:eastAsia="Times New Roman" w:cstheme="minorHAnsi"/>
                <w:sz w:val="16"/>
                <w:szCs w:val="16"/>
                <w:lang w:eastAsia="en-GB"/>
              </w:rPr>
            </w:pPr>
            <w:r>
              <w:rPr>
                <w:rFonts w:eastAsia="Times New Roman" w:cstheme="minorHAnsi"/>
                <w:sz w:val="16"/>
                <w:szCs w:val="16"/>
                <w:lang w:eastAsia="en-GB"/>
              </w:rPr>
              <w:t xml:space="preserve">Learning at work </w:t>
            </w:r>
            <w:r w:rsidR="00BE4FEA">
              <w:rPr>
                <w:rFonts w:eastAsia="Times New Roman" w:cstheme="minorHAnsi"/>
                <w:sz w:val="16"/>
                <w:szCs w:val="16"/>
                <w:lang w:eastAsia="en-GB"/>
              </w:rPr>
              <w:t>is empowering</w:t>
            </w:r>
            <w:r w:rsidR="00D84F8E">
              <w:rPr>
                <w:rFonts w:eastAsia="Times New Roman" w:cstheme="minorHAnsi"/>
                <w:sz w:val="16"/>
                <w:szCs w:val="16"/>
                <w:lang w:eastAsia="en-GB"/>
              </w:rPr>
              <w:t xml:space="preserve"> for individuals</w:t>
            </w:r>
            <w:r w:rsidR="00BE4FEA">
              <w:rPr>
                <w:rFonts w:eastAsia="Times New Roman" w:cstheme="minorHAnsi"/>
                <w:sz w:val="16"/>
                <w:szCs w:val="16"/>
                <w:lang w:eastAsia="en-GB"/>
              </w:rPr>
              <w:t xml:space="preserve">, great for career progression and essential to </w:t>
            </w:r>
            <w:r w:rsidR="00B31CE7">
              <w:rPr>
                <w:rFonts w:eastAsia="Times New Roman" w:cstheme="minorHAnsi"/>
                <w:sz w:val="16"/>
                <w:szCs w:val="16"/>
                <w:lang w:eastAsia="en-GB"/>
              </w:rPr>
              <w:t>our future as a business</w:t>
            </w:r>
            <w:r w:rsidR="00D84F8E">
              <w:rPr>
                <w:rFonts w:eastAsia="Times New Roman" w:cstheme="minorHAnsi"/>
                <w:sz w:val="16"/>
                <w:szCs w:val="16"/>
                <w:lang w:eastAsia="en-GB"/>
              </w:rPr>
              <w:t xml:space="preserve">. </w:t>
            </w:r>
            <w:r w:rsidR="00B31CE7">
              <w:rPr>
                <w:rFonts w:eastAsia="Times New Roman" w:cstheme="minorHAnsi"/>
                <w:sz w:val="16"/>
                <w:szCs w:val="16"/>
                <w:lang w:eastAsia="en-GB"/>
              </w:rPr>
              <w:t xml:space="preserve">If you feel there’s room for </w:t>
            </w:r>
            <w:r w:rsidR="00B31CE7">
              <w:rPr>
                <w:rFonts w:eastAsia="Times New Roman" w:cstheme="minorHAnsi"/>
                <w:sz w:val="16"/>
                <w:szCs w:val="16"/>
                <w:lang w:eastAsia="en-GB"/>
              </w:rPr>
              <w:lastRenderedPageBreak/>
              <w:t>you to grow and would like to explore apprenticeships for your own career here, talk to your line manager about your options.</w:t>
            </w:r>
          </w:p>
        </w:tc>
        <w:tc>
          <w:tcPr>
            <w:tcW w:w="3487" w:type="dxa"/>
          </w:tcPr>
          <w:p w14:paraId="3A18CAAB" w14:textId="77777777" w:rsidR="006A0610" w:rsidRPr="006A0610" w:rsidRDefault="006A0610">
            <w:pPr>
              <w:rPr>
                <w:b/>
                <w:bCs/>
              </w:rPr>
            </w:pPr>
            <w:r w:rsidRPr="006A0610">
              <w:rPr>
                <w:b/>
                <w:bCs/>
              </w:rPr>
              <w:lastRenderedPageBreak/>
              <w:t>Learn more</w:t>
            </w:r>
          </w:p>
          <w:p w14:paraId="4CC054CD" w14:textId="77777777" w:rsidR="006A0610" w:rsidRDefault="006A0610"/>
          <w:p w14:paraId="3A86AE10" w14:textId="4D0F6FBB" w:rsidR="006A0610" w:rsidRDefault="006A0610">
            <w:r>
              <w:t xml:space="preserve">Link to: </w:t>
            </w:r>
            <w:hyperlink r:id="rId19" w:history="1">
              <w:r w:rsidR="00D86D74" w:rsidRPr="002D607D">
                <w:rPr>
                  <w:rStyle w:val="Hyperlink"/>
                  <w:rFonts w:ascii="Roboto" w:hAnsi="Roboto"/>
                  <w:spacing w:val="2"/>
                  <w:sz w:val="21"/>
                  <w:szCs w:val="21"/>
                  <w:shd w:val="clear" w:color="auto" w:fill="FAFAFA"/>
                </w:rPr>
                <w:t>https://www.skillsforgrowthsme.co.uk/specialist-services/apprenticeship-specialist/?utm_source=DigitalKits&amp;utm_medium=Newsletter&amp;utm_campaign=Clients-Toolkit</w:t>
              </w:r>
            </w:hyperlink>
            <w:r w:rsidR="00D86D74">
              <w:rPr>
                <w:rFonts w:ascii="Roboto" w:hAnsi="Roboto"/>
                <w:spacing w:val="2"/>
                <w:sz w:val="21"/>
                <w:szCs w:val="21"/>
                <w:shd w:val="clear" w:color="auto" w:fill="FAFAFA"/>
              </w:rPr>
              <w:t xml:space="preserve"> </w:t>
            </w:r>
          </w:p>
        </w:tc>
      </w:tr>
      <w:tr w:rsidR="00F538C8" w14:paraId="5E063CB5" w14:textId="77777777" w:rsidTr="00F538C8">
        <w:tc>
          <w:tcPr>
            <w:tcW w:w="3487" w:type="dxa"/>
          </w:tcPr>
          <w:p w14:paraId="63C0618F" w14:textId="7D620B39" w:rsidR="006A0610" w:rsidRDefault="00F538C8">
            <w:r>
              <w:rPr>
                <w:noProof/>
              </w:rPr>
              <w:drawing>
                <wp:inline distT="0" distB="0" distL="0" distR="0" wp14:anchorId="355571EF" wp14:editId="1A841E29">
                  <wp:extent cx="2077085" cy="116840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77085" cy="1168400"/>
                          </a:xfrm>
                          <a:prstGeom prst="rect">
                            <a:avLst/>
                          </a:prstGeom>
                        </pic:spPr>
                      </pic:pic>
                    </a:graphicData>
                  </a:graphic>
                </wp:inline>
              </w:drawing>
            </w:r>
          </w:p>
        </w:tc>
        <w:tc>
          <w:tcPr>
            <w:tcW w:w="3487" w:type="dxa"/>
          </w:tcPr>
          <w:p w14:paraId="666B93FF" w14:textId="170918E6" w:rsidR="006A0610" w:rsidRDefault="00EC59B8">
            <w:r>
              <w:t>Protecting your health at work</w:t>
            </w:r>
          </w:p>
        </w:tc>
        <w:tc>
          <w:tcPr>
            <w:tcW w:w="3487" w:type="dxa"/>
          </w:tcPr>
          <w:p w14:paraId="37BDC317" w14:textId="3FCB79F6" w:rsidR="00F538C8" w:rsidRPr="00F538C8" w:rsidRDefault="00390D09" w:rsidP="00F538C8">
            <w:pPr>
              <w:spacing w:before="100" w:beforeAutospacing="1" w:after="100" w:afterAutospacing="1"/>
              <w:rPr>
                <w:rFonts w:eastAsia="Times New Roman" w:cstheme="minorHAnsi"/>
                <w:sz w:val="16"/>
                <w:szCs w:val="16"/>
                <w:lang w:eastAsia="en-GB"/>
              </w:rPr>
            </w:pPr>
            <w:r>
              <w:rPr>
                <w:rFonts w:eastAsia="Times New Roman" w:cstheme="minorHAnsi"/>
                <w:sz w:val="16"/>
                <w:szCs w:val="16"/>
                <w:lang w:eastAsia="en-GB"/>
              </w:rPr>
              <w:t>We’</w:t>
            </w:r>
            <w:r w:rsidR="00492886">
              <w:rPr>
                <w:rFonts w:eastAsia="Times New Roman" w:cstheme="minorHAnsi"/>
                <w:sz w:val="16"/>
                <w:szCs w:val="16"/>
                <w:lang w:eastAsia="en-GB"/>
              </w:rPr>
              <w:t>ve joined Skills for Growth – SME Support to embed wellness into our company culture.</w:t>
            </w:r>
          </w:p>
          <w:p w14:paraId="48227192" w14:textId="4B37DCEE" w:rsidR="00F538C8" w:rsidRPr="00492886" w:rsidRDefault="00492886" w:rsidP="00F538C8">
            <w:pPr>
              <w:numPr>
                <w:ilvl w:val="0"/>
                <w:numId w:val="6"/>
              </w:numPr>
              <w:spacing w:before="100" w:beforeAutospacing="1" w:after="100" w:afterAutospacing="1"/>
              <w:rPr>
                <w:rFonts w:eastAsia="Times New Roman" w:cstheme="minorHAnsi"/>
                <w:b/>
                <w:bCs/>
                <w:color w:val="FF0000"/>
                <w:sz w:val="16"/>
                <w:szCs w:val="16"/>
                <w:lang w:eastAsia="en-GB"/>
              </w:rPr>
            </w:pPr>
            <w:r>
              <w:rPr>
                <w:rFonts w:eastAsia="Times New Roman" w:cstheme="minorHAnsi"/>
                <w:b/>
                <w:bCs/>
                <w:color w:val="FF0000"/>
                <w:sz w:val="16"/>
                <w:szCs w:val="16"/>
                <w:lang w:eastAsia="en-GB"/>
              </w:rPr>
              <w:t xml:space="preserve">Please bullet point the outcomes you are working towards </w:t>
            </w:r>
            <w:r w:rsidR="0070460A">
              <w:rPr>
                <w:rFonts w:eastAsia="Times New Roman" w:cstheme="minorHAnsi"/>
                <w:b/>
                <w:bCs/>
                <w:color w:val="FF0000"/>
                <w:sz w:val="16"/>
                <w:szCs w:val="16"/>
                <w:lang w:eastAsia="en-GB"/>
              </w:rPr>
              <w:t xml:space="preserve">with our Health &amp; Wellbeing Specialists </w:t>
            </w:r>
            <w:r>
              <w:rPr>
                <w:rFonts w:eastAsia="Times New Roman" w:cstheme="minorHAnsi"/>
                <w:b/>
                <w:bCs/>
                <w:color w:val="FF0000"/>
                <w:sz w:val="16"/>
                <w:szCs w:val="16"/>
                <w:lang w:eastAsia="en-GB"/>
              </w:rPr>
              <w:t>here</w:t>
            </w:r>
          </w:p>
          <w:p w14:paraId="481990CD" w14:textId="1459AF73" w:rsidR="006A0610" w:rsidRPr="00F538C8" w:rsidRDefault="00CB3A58" w:rsidP="00F538C8">
            <w:pPr>
              <w:rPr>
                <w:rFonts w:eastAsia="Times New Roman" w:cstheme="minorHAnsi"/>
                <w:sz w:val="16"/>
                <w:szCs w:val="16"/>
                <w:lang w:eastAsia="en-GB"/>
              </w:rPr>
            </w:pPr>
            <w:r>
              <w:rPr>
                <w:rFonts w:eastAsia="Times New Roman" w:cstheme="minorHAnsi"/>
                <w:sz w:val="16"/>
                <w:szCs w:val="16"/>
                <w:lang w:eastAsia="en-GB"/>
              </w:rPr>
              <w:t xml:space="preserve">We wouldn’t be here without our team! </w:t>
            </w:r>
            <w:r w:rsidR="002562A0">
              <w:rPr>
                <w:rFonts w:eastAsia="Times New Roman" w:cstheme="minorHAnsi"/>
                <w:sz w:val="16"/>
                <w:szCs w:val="16"/>
                <w:lang w:eastAsia="en-GB"/>
              </w:rPr>
              <w:t>So,</w:t>
            </w:r>
            <w:r>
              <w:rPr>
                <w:rFonts w:eastAsia="Times New Roman" w:cstheme="minorHAnsi"/>
                <w:sz w:val="16"/>
                <w:szCs w:val="16"/>
                <w:lang w:eastAsia="en-GB"/>
              </w:rPr>
              <w:t xml:space="preserve"> </w:t>
            </w:r>
            <w:r w:rsidR="00C940A9">
              <w:rPr>
                <w:rFonts w:eastAsia="Times New Roman" w:cstheme="minorHAnsi"/>
                <w:sz w:val="16"/>
                <w:szCs w:val="16"/>
                <w:lang w:eastAsia="en-GB"/>
              </w:rPr>
              <w:t>we’re doing our best to raise a happy, healthy and resilient culture for your wellbeing.</w:t>
            </w:r>
            <w:r w:rsidR="002E3BC4">
              <w:rPr>
                <w:rFonts w:eastAsia="Times New Roman" w:cstheme="minorHAnsi"/>
                <w:sz w:val="16"/>
                <w:szCs w:val="16"/>
                <w:lang w:eastAsia="en-GB"/>
              </w:rPr>
              <w:t xml:space="preserve"> Click the button below to find out more about Health &amp; Wellbeing with Skills for Growth – SME Support</w:t>
            </w:r>
            <w:r w:rsidR="00EC59B8">
              <w:rPr>
                <w:rFonts w:eastAsia="Times New Roman" w:cstheme="minorHAnsi"/>
                <w:sz w:val="16"/>
                <w:szCs w:val="16"/>
                <w:lang w:eastAsia="en-GB"/>
              </w:rPr>
              <w:t xml:space="preserve">, and if you’d like to talk more about </w:t>
            </w:r>
            <w:r w:rsidR="00546EB2">
              <w:rPr>
                <w:rFonts w:eastAsia="Times New Roman" w:cstheme="minorHAnsi"/>
                <w:sz w:val="16"/>
                <w:szCs w:val="16"/>
                <w:lang w:eastAsia="en-GB"/>
              </w:rPr>
              <w:t>workplace wellbeing, talk to your line manager today.</w:t>
            </w:r>
          </w:p>
        </w:tc>
        <w:tc>
          <w:tcPr>
            <w:tcW w:w="3487" w:type="dxa"/>
          </w:tcPr>
          <w:p w14:paraId="364DDCCD" w14:textId="77777777" w:rsidR="006A0610" w:rsidRPr="00F538C8" w:rsidRDefault="00F538C8">
            <w:pPr>
              <w:rPr>
                <w:b/>
                <w:bCs/>
              </w:rPr>
            </w:pPr>
            <w:r w:rsidRPr="00F538C8">
              <w:rPr>
                <w:b/>
                <w:bCs/>
              </w:rPr>
              <w:t>Learn more</w:t>
            </w:r>
          </w:p>
          <w:p w14:paraId="31243765" w14:textId="77777777" w:rsidR="00F538C8" w:rsidRDefault="00F538C8"/>
          <w:p w14:paraId="17D4E948" w14:textId="5F34EDD8" w:rsidR="00F538C8" w:rsidRDefault="00F538C8">
            <w:r>
              <w:t xml:space="preserve">Link to: </w:t>
            </w:r>
            <w:hyperlink r:id="rId21" w:history="1">
              <w:r w:rsidR="00D86D74" w:rsidRPr="002D607D">
                <w:rPr>
                  <w:rStyle w:val="Hyperlink"/>
                  <w:rFonts w:ascii="Roboto" w:hAnsi="Roboto"/>
                  <w:spacing w:val="2"/>
                  <w:sz w:val="21"/>
                  <w:szCs w:val="21"/>
                  <w:shd w:val="clear" w:color="auto" w:fill="FAFAFA"/>
                </w:rPr>
                <w:t>https://www.skillsforgrowthsme.co.uk/specialist-services/wellbeing-specialist/?utm_source=DigitalKits&amp;utm_medium=Newsletter&amp;utm_campaign=Clients-Toolkit</w:t>
              </w:r>
            </w:hyperlink>
            <w:r w:rsidR="00D86D74">
              <w:rPr>
                <w:rFonts w:ascii="Roboto" w:hAnsi="Roboto"/>
                <w:spacing w:val="2"/>
                <w:sz w:val="21"/>
                <w:szCs w:val="21"/>
                <w:shd w:val="clear" w:color="auto" w:fill="FAFAFA"/>
              </w:rPr>
              <w:t xml:space="preserve"> </w:t>
            </w:r>
          </w:p>
        </w:tc>
      </w:tr>
      <w:tr w:rsidR="0077364D" w14:paraId="6749ED51" w14:textId="77777777" w:rsidTr="00F538C8">
        <w:tc>
          <w:tcPr>
            <w:tcW w:w="3487" w:type="dxa"/>
          </w:tcPr>
          <w:p w14:paraId="57C86352" w14:textId="0B769F8B" w:rsidR="0077364D" w:rsidRDefault="001D1C22">
            <w:pPr>
              <w:rPr>
                <w:noProof/>
              </w:rPr>
            </w:pPr>
            <w:r>
              <w:rPr>
                <w:noProof/>
              </w:rPr>
              <w:drawing>
                <wp:inline distT="0" distB="0" distL="0" distR="0" wp14:anchorId="60D34CEB" wp14:editId="34A80518">
                  <wp:extent cx="2077085" cy="1168400"/>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77085" cy="1168400"/>
                          </a:xfrm>
                          <a:prstGeom prst="rect">
                            <a:avLst/>
                          </a:prstGeom>
                        </pic:spPr>
                      </pic:pic>
                    </a:graphicData>
                  </a:graphic>
                </wp:inline>
              </w:drawing>
            </w:r>
          </w:p>
        </w:tc>
        <w:tc>
          <w:tcPr>
            <w:tcW w:w="3487" w:type="dxa"/>
          </w:tcPr>
          <w:p w14:paraId="3D97281E" w14:textId="7F55FCF4" w:rsidR="0077364D" w:rsidRDefault="00546EB2">
            <w:r>
              <w:t>GM Skills Map</w:t>
            </w:r>
          </w:p>
        </w:tc>
        <w:tc>
          <w:tcPr>
            <w:tcW w:w="3487" w:type="dxa"/>
          </w:tcPr>
          <w:p w14:paraId="21720353" w14:textId="7C081073" w:rsidR="002577C7" w:rsidRDefault="00546EB2" w:rsidP="00A617CB">
            <w:pPr>
              <w:spacing w:before="100" w:beforeAutospacing="1" w:after="100" w:afterAutospacing="1"/>
              <w:rPr>
                <w:rFonts w:eastAsia="Times New Roman" w:cstheme="minorHAnsi"/>
                <w:sz w:val="16"/>
                <w:szCs w:val="16"/>
                <w:lang w:eastAsia="en-GB"/>
              </w:rPr>
            </w:pPr>
            <w:r>
              <w:rPr>
                <w:rFonts w:eastAsia="Times New Roman" w:cstheme="minorHAnsi"/>
                <w:sz w:val="16"/>
                <w:szCs w:val="16"/>
                <w:lang w:eastAsia="en-GB"/>
              </w:rPr>
              <w:t>Line Managers, h</w:t>
            </w:r>
            <w:r w:rsidR="002361DA">
              <w:rPr>
                <w:rFonts w:eastAsia="Times New Roman" w:cstheme="minorHAnsi"/>
                <w:sz w:val="16"/>
                <w:szCs w:val="16"/>
                <w:lang w:eastAsia="en-GB"/>
              </w:rPr>
              <w:t>ave you checked out GM Skills Map yet? It’s an online portal</w:t>
            </w:r>
            <w:r w:rsidR="00E12CFD">
              <w:rPr>
                <w:rFonts w:eastAsia="Times New Roman" w:cstheme="minorHAnsi"/>
                <w:sz w:val="16"/>
                <w:szCs w:val="16"/>
                <w:lang w:eastAsia="en-GB"/>
              </w:rPr>
              <w:t xml:space="preserve"> </w:t>
            </w:r>
            <w:r>
              <w:rPr>
                <w:rFonts w:eastAsia="Times New Roman" w:cstheme="minorHAnsi"/>
                <w:sz w:val="16"/>
                <w:szCs w:val="16"/>
                <w:lang w:eastAsia="en-GB"/>
              </w:rPr>
              <w:t xml:space="preserve">and learning management system </w:t>
            </w:r>
            <w:r w:rsidR="00E12CFD">
              <w:rPr>
                <w:rFonts w:eastAsia="Times New Roman" w:cstheme="minorHAnsi"/>
                <w:sz w:val="16"/>
                <w:szCs w:val="16"/>
                <w:lang w:eastAsia="en-GB"/>
              </w:rPr>
              <w:t xml:space="preserve">we’re using to help bridge our skills gaps and empower our staff. </w:t>
            </w:r>
          </w:p>
          <w:p w14:paraId="16CEDD5C" w14:textId="77777777" w:rsidR="00BE29EA" w:rsidRDefault="00546EB2" w:rsidP="00BE29EA">
            <w:pPr>
              <w:spacing w:before="100" w:beforeAutospacing="1" w:after="100" w:afterAutospacing="1"/>
              <w:rPr>
                <w:rFonts w:eastAsia="Times New Roman" w:cstheme="minorHAnsi"/>
                <w:sz w:val="16"/>
                <w:szCs w:val="16"/>
                <w:lang w:eastAsia="en-GB"/>
              </w:rPr>
            </w:pPr>
            <w:r>
              <w:rPr>
                <w:rFonts w:eastAsia="Times New Roman" w:cstheme="minorHAnsi"/>
                <w:sz w:val="16"/>
                <w:szCs w:val="16"/>
                <w:lang w:eastAsia="en-GB"/>
              </w:rPr>
              <w:t xml:space="preserve">GM Skills Map gives us the opportunity to explore fully funded, part funded and commercial training for employees, or </w:t>
            </w:r>
            <w:r w:rsidR="00524090">
              <w:rPr>
                <w:rFonts w:eastAsia="Times New Roman" w:cstheme="minorHAnsi"/>
                <w:sz w:val="16"/>
                <w:szCs w:val="16"/>
                <w:lang w:eastAsia="en-GB"/>
              </w:rPr>
              <w:t xml:space="preserve">vice versa – for employees to explore training and come to their line manager with suggestions about skills developments that will help them develop within our company. </w:t>
            </w:r>
          </w:p>
          <w:p w14:paraId="6AEACCE1" w14:textId="65660D9C" w:rsidR="00BA4A0C" w:rsidRPr="00BE29EA" w:rsidRDefault="00BA4A0C" w:rsidP="00BE29EA">
            <w:pPr>
              <w:spacing w:before="100" w:beforeAutospacing="1" w:after="100" w:afterAutospacing="1"/>
              <w:rPr>
                <w:rFonts w:eastAsia="Times New Roman" w:cstheme="minorHAnsi"/>
                <w:sz w:val="16"/>
                <w:szCs w:val="16"/>
                <w:lang w:eastAsia="en-GB"/>
              </w:rPr>
            </w:pPr>
            <w:r>
              <w:rPr>
                <w:rFonts w:eastAsia="Times New Roman" w:cstheme="minorHAnsi"/>
                <w:sz w:val="16"/>
                <w:szCs w:val="16"/>
                <w:lang w:eastAsia="en-GB"/>
              </w:rPr>
              <w:t xml:space="preserve">If you haven’t had a look yet, we encourage you all to explore GM Skills Map and reflect on </w:t>
            </w:r>
            <w:r w:rsidR="003C5141">
              <w:rPr>
                <w:rFonts w:eastAsia="Times New Roman" w:cstheme="minorHAnsi"/>
                <w:sz w:val="16"/>
                <w:szCs w:val="16"/>
                <w:lang w:eastAsia="en-GB"/>
              </w:rPr>
              <w:t xml:space="preserve">yours and your team’s skills gaps. Here at </w:t>
            </w:r>
            <w:r w:rsidR="003C5141" w:rsidRPr="00E3476F">
              <w:rPr>
                <w:rFonts w:eastAsia="Times New Roman" w:cstheme="minorHAnsi"/>
                <w:b/>
                <w:bCs/>
                <w:color w:val="FF0000"/>
                <w:sz w:val="16"/>
                <w:szCs w:val="16"/>
                <w:lang w:eastAsia="en-GB"/>
              </w:rPr>
              <w:t>[Company Name]</w:t>
            </w:r>
            <w:r w:rsidR="003C5141" w:rsidRPr="00E3476F">
              <w:rPr>
                <w:rFonts w:eastAsia="Times New Roman" w:cstheme="minorHAnsi"/>
                <w:color w:val="FF0000"/>
                <w:sz w:val="16"/>
                <w:szCs w:val="16"/>
                <w:lang w:eastAsia="en-GB"/>
              </w:rPr>
              <w:t xml:space="preserve"> </w:t>
            </w:r>
            <w:r w:rsidR="003C5141">
              <w:rPr>
                <w:rFonts w:eastAsia="Times New Roman" w:cstheme="minorHAnsi"/>
                <w:sz w:val="16"/>
                <w:szCs w:val="16"/>
                <w:lang w:eastAsia="en-GB"/>
              </w:rPr>
              <w:t xml:space="preserve">we’re </w:t>
            </w:r>
            <w:r w:rsidR="00E3476F">
              <w:rPr>
                <w:rFonts w:eastAsia="Times New Roman" w:cstheme="minorHAnsi"/>
                <w:sz w:val="16"/>
                <w:szCs w:val="16"/>
                <w:lang w:eastAsia="en-GB"/>
              </w:rPr>
              <w:t>working towards inclusive growth, and that means investing in the business and the people within in.</w:t>
            </w:r>
            <w:r w:rsidR="003C5141">
              <w:rPr>
                <w:rFonts w:eastAsia="Times New Roman" w:cstheme="minorHAnsi"/>
                <w:sz w:val="16"/>
                <w:szCs w:val="16"/>
                <w:lang w:eastAsia="en-GB"/>
              </w:rPr>
              <w:t xml:space="preserve"> </w:t>
            </w:r>
          </w:p>
        </w:tc>
        <w:tc>
          <w:tcPr>
            <w:tcW w:w="3487" w:type="dxa"/>
          </w:tcPr>
          <w:p w14:paraId="67476E8B" w14:textId="5A1BB262" w:rsidR="0077364D" w:rsidRDefault="002577C7">
            <w:pPr>
              <w:rPr>
                <w:b/>
                <w:bCs/>
              </w:rPr>
            </w:pPr>
            <w:r>
              <w:rPr>
                <w:b/>
                <w:bCs/>
              </w:rPr>
              <w:t>Take a look</w:t>
            </w:r>
          </w:p>
          <w:p w14:paraId="5C1EE148" w14:textId="77777777" w:rsidR="00BE29EA" w:rsidRDefault="00BE29EA">
            <w:pPr>
              <w:rPr>
                <w:b/>
                <w:bCs/>
              </w:rPr>
            </w:pPr>
          </w:p>
          <w:p w14:paraId="4CC2C69A" w14:textId="3D809955" w:rsidR="00BE29EA" w:rsidRDefault="00BE29EA">
            <w:pPr>
              <w:rPr>
                <w:b/>
                <w:bCs/>
              </w:rPr>
            </w:pPr>
            <w:r w:rsidRPr="00842F4C">
              <w:t xml:space="preserve">Link to: </w:t>
            </w:r>
            <w:hyperlink r:id="rId23" w:history="1">
              <w:r w:rsidR="00FE4FD4" w:rsidRPr="002D607D">
                <w:rPr>
                  <w:rStyle w:val="Hyperlink"/>
                  <w:rFonts w:ascii="Roboto" w:hAnsi="Roboto"/>
                  <w:spacing w:val="2"/>
                  <w:sz w:val="21"/>
                  <w:szCs w:val="21"/>
                  <w:shd w:val="clear" w:color="auto" w:fill="FAFAFA"/>
                </w:rPr>
                <w:t>https://gmskillsmap.co.uk/?utm_source=DigitalKits&amp;utm_medium=Newsletter&amp;utm_campaign=Clients-Toolkit</w:t>
              </w:r>
            </w:hyperlink>
            <w:r w:rsidR="00FE4FD4">
              <w:rPr>
                <w:rFonts w:ascii="Roboto" w:hAnsi="Roboto"/>
                <w:spacing w:val="2"/>
                <w:sz w:val="21"/>
                <w:szCs w:val="21"/>
                <w:shd w:val="clear" w:color="auto" w:fill="FAFAFA"/>
              </w:rPr>
              <w:t xml:space="preserve"> </w:t>
            </w:r>
          </w:p>
        </w:tc>
      </w:tr>
    </w:tbl>
    <w:p w14:paraId="7A9E844E" w14:textId="77777777" w:rsidR="006A0610" w:rsidRDefault="006A0610"/>
    <w:sectPr w:rsidR="006A0610" w:rsidSect="006A0610">
      <w:head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ED63E" w14:textId="77777777" w:rsidR="00E541CE" w:rsidRDefault="00E541CE" w:rsidP="007F4C3D">
      <w:pPr>
        <w:spacing w:after="0" w:line="240" w:lineRule="auto"/>
      </w:pPr>
      <w:r>
        <w:separator/>
      </w:r>
    </w:p>
  </w:endnote>
  <w:endnote w:type="continuationSeparator" w:id="0">
    <w:p w14:paraId="0984C17C" w14:textId="77777777" w:rsidR="00E541CE" w:rsidRDefault="00E541CE" w:rsidP="007F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53AA3" w14:textId="77777777" w:rsidR="00E541CE" w:rsidRDefault="00E541CE" w:rsidP="007F4C3D">
      <w:pPr>
        <w:spacing w:after="0" w:line="240" w:lineRule="auto"/>
      </w:pPr>
      <w:r>
        <w:separator/>
      </w:r>
    </w:p>
  </w:footnote>
  <w:footnote w:type="continuationSeparator" w:id="0">
    <w:p w14:paraId="01FAE171" w14:textId="77777777" w:rsidR="00E541CE" w:rsidRDefault="00E541CE" w:rsidP="007F4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04D5D" w14:textId="5EF57AC2" w:rsidR="007F4C3D" w:rsidRDefault="007F4C3D">
    <w:pPr>
      <w:pStyle w:val="Header"/>
    </w:pPr>
    <w:r>
      <w:rPr>
        <w:noProof/>
      </w:rPr>
      <mc:AlternateContent>
        <mc:Choice Requires="wps">
          <w:drawing>
            <wp:anchor distT="0" distB="0" distL="114300" distR="114300" simplePos="0" relativeHeight="251659264" behindDoc="0" locked="0" layoutInCell="0" allowOverlap="1" wp14:anchorId="0A7353F9" wp14:editId="66BE4785">
              <wp:simplePos x="0" y="0"/>
              <wp:positionH relativeFrom="page">
                <wp:posOffset>0</wp:posOffset>
              </wp:positionH>
              <wp:positionV relativeFrom="page">
                <wp:posOffset>190500</wp:posOffset>
              </wp:positionV>
              <wp:extent cx="10692130" cy="266700"/>
              <wp:effectExtent l="0" t="0" r="0" b="0"/>
              <wp:wrapNone/>
              <wp:docPr id="8" name="MSIPCM51024ba8b03cc570c32485ce" descr="{&quot;HashCode&quot;:126957968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FE778" w14:textId="321E37D6" w:rsidR="007F4C3D" w:rsidRPr="007F4C3D" w:rsidRDefault="007F4C3D" w:rsidP="007F4C3D">
                          <w:pPr>
                            <w:spacing w:after="0"/>
                            <w:rPr>
                              <w:rFonts w:ascii="Calibri" w:hAnsi="Calibri" w:cs="Calibri"/>
                              <w:color w:val="000000"/>
                              <w:sz w:val="20"/>
                            </w:rPr>
                          </w:pPr>
                          <w:r w:rsidRPr="007F4C3D">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A7353F9" id="_x0000_t202" coordsize="21600,21600" o:spt="202" path="m,l,21600r21600,l21600,xe">
              <v:stroke joinstyle="miter"/>
              <v:path gradientshapeok="t" o:connecttype="rect"/>
            </v:shapetype>
            <v:shape id="MSIPCM51024ba8b03cc570c32485ce" o:spid="_x0000_s1026" type="#_x0000_t202" alt="{&quot;HashCode&quot;:1269579689,&quot;Height&quot;:595.0,&quot;Width&quot;:841.0,&quot;Placement&quot;:&quot;Header&quot;,&quot;Index&quot;:&quot;Primary&quot;,&quot;Section&quot;:1,&quot;Top&quot;:0.0,&quot;Left&quot;:0.0}" style="position:absolute;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" o:allowincell="f" filled="f" stroked="f" strokeweight=".5pt">
              <v:textbox inset="20pt,0,,0">
                <w:txbxContent>
                  <w:p w14:paraId="0CAFE778" w14:textId="321E37D6" w:rsidR="007F4C3D" w:rsidRPr="007F4C3D" w:rsidRDefault="007F4C3D" w:rsidP="007F4C3D">
                    <w:pPr>
                      <w:spacing w:after="0"/>
                      <w:rPr>
                        <w:rFonts w:ascii="Calibri" w:hAnsi="Calibri" w:cs="Calibri"/>
                        <w:color w:val="000000"/>
                        <w:sz w:val="20"/>
                      </w:rPr>
                    </w:pPr>
                    <w:r w:rsidRPr="007F4C3D">
                      <w:rPr>
                        <w:rFonts w:ascii="Calibri" w:hAnsi="Calibri" w:cs="Calibri"/>
                        <w:color w:val="000000"/>
                        <w:sz w:val="20"/>
                      </w:rPr>
                      <w:t>Classified: Internal Personal and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076A"/>
    <w:multiLevelType w:val="multilevel"/>
    <w:tmpl w:val="5DE0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3270B"/>
    <w:multiLevelType w:val="hybridMultilevel"/>
    <w:tmpl w:val="0676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0581D"/>
    <w:multiLevelType w:val="multilevel"/>
    <w:tmpl w:val="4DEE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65134"/>
    <w:multiLevelType w:val="multilevel"/>
    <w:tmpl w:val="E570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D4CAB"/>
    <w:multiLevelType w:val="multilevel"/>
    <w:tmpl w:val="FE2A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57716"/>
    <w:multiLevelType w:val="multilevel"/>
    <w:tmpl w:val="9DE4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0527D9"/>
    <w:multiLevelType w:val="multilevel"/>
    <w:tmpl w:val="C996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10"/>
    <w:rsid w:val="00031716"/>
    <w:rsid w:val="00070266"/>
    <w:rsid w:val="00072A3D"/>
    <w:rsid w:val="00080A14"/>
    <w:rsid w:val="00110FA6"/>
    <w:rsid w:val="00123A2A"/>
    <w:rsid w:val="001304AD"/>
    <w:rsid w:val="0014530D"/>
    <w:rsid w:val="00150451"/>
    <w:rsid w:val="00160836"/>
    <w:rsid w:val="001D1C22"/>
    <w:rsid w:val="001E7F4F"/>
    <w:rsid w:val="00210F89"/>
    <w:rsid w:val="002361DA"/>
    <w:rsid w:val="002562A0"/>
    <w:rsid w:val="002577C7"/>
    <w:rsid w:val="0027210A"/>
    <w:rsid w:val="00272E1A"/>
    <w:rsid w:val="002E3BC4"/>
    <w:rsid w:val="00343538"/>
    <w:rsid w:val="003534EC"/>
    <w:rsid w:val="00380E34"/>
    <w:rsid w:val="00390D09"/>
    <w:rsid w:val="003C2AF3"/>
    <w:rsid w:val="003C5141"/>
    <w:rsid w:val="00492886"/>
    <w:rsid w:val="004F418E"/>
    <w:rsid w:val="00524090"/>
    <w:rsid w:val="00546EB2"/>
    <w:rsid w:val="005661F5"/>
    <w:rsid w:val="00571560"/>
    <w:rsid w:val="00597B3C"/>
    <w:rsid w:val="005C7934"/>
    <w:rsid w:val="0060615F"/>
    <w:rsid w:val="0060658F"/>
    <w:rsid w:val="00652DD7"/>
    <w:rsid w:val="00664256"/>
    <w:rsid w:val="00675D98"/>
    <w:rsid w:val="006935FC"/>
    <w:rsid w:val="006A0610"/>
    <w:rsid w:val="006A3DBE"/>
    <w:rsid w:val="006B6226"/>
    <w:rsid w:val="0070460A"/>
    <w:rsid w:val="00742572"/>
    <w:rsid w:val="00764ABF"/>
    <w:rsid w:val="0077364D"/>
    <w:rsid w:val="0079643A"/>
    <w:rsid w:val="007B4B4D"/>
    <w:rsid w:val="007C4C1F"/>
    <w:rsid w:val="007D1027"/>
    <w:rsid w:val="007D4376"/>
    <w:rsid w:val="007E413E"/>
    <w:rsid w:val="007F4C3D"/>
    <w:rsid w:val="00842F4C"/>
    <w:rsid w:val="0084704C"/>
    <w:rsid w:val="0086010E"/>
    <w:rsid w:val="0089135B"/>
    <w:rsid w:val="009D2149"/>
    <w:rsid w:val="009D253D"/>
    <w:rsid w:val="00A02060"/>
    <w:rsid w:val="00A10D6C"/>
    <w:rsid w:val="00A2456F"/>
    <w:rsid w:val="00A33B7C"/>
    <w:rsid w:val="00A617CB"/>
    <w:rsid w:val="00A62626"/>
    <w:rsid w:val="00A62822"/>
    <w:rsid w:val="00A63E6C"/>
    <w:rsid w:val="00A70BA1"/>
    <w:rsid w:val="00AD7F4B"/>
    <w:rsid w:val="00B0457E"/>
    <w:rsid w:val="00B04BEE"/>
    <w:rsid w:val="00B13F17"/>
    <w:rsid w:val="00B25B6E"/>
    <w:rsid w:val="00B30B80"/>
    <w:rsid w:val="00B31CE7"/>
    <w:rsid w:val="00BA4A0C"/>
    <w:rsid w:val="00BA5B88"/>
    <w:rsid w:val="00BE29EA"/>
    <w:rsid w:val="00BE4FEA"/>
    <w:rsid w:val="00C00751"/>
    <w:rsid w:val="00C374BF"/>
    <w:rsid w:val="00C50E18"/>
    <w:rsid w:val="00C546FD"/>
    <w:rsid w:val="00C67457"/>
    <w:rsid w:val="00C940A9"/>
    <w:rsid w:val="00CA3C11"/>
    <w:rsid w:val="00CB3A58"/>
    <w:rsid w:val="00CC5F87"/>
    <w:rsid w:val="00D2539D"/>
    <w:rsid w:val="00D47D77"/>
    <w:rsid w:val="00D84F8E"/>
    <w:rsid w:val="00D86D74"/>
    <w:rsid w:val="00DA7CAB"/>
    <w:rsid w:val="00DF1D44"/>
    <w:rsid w:val="00E12CFD"/>
    <w:rsid w:val="00E3476F"/>
    <w:rsid w:val="00E4667C"/>
    <w:rsid w:val="00E541CE"/>
    <w:rsid w:val="00E77994"/>
    <w:rsid w:val="00E87406"/>
    <w:rsid w:val="00EC59B8"/>
    <w:rsid w:val="00ED7D76"/>
    <w:rsid w:val="00EF2B9C"/>
    <w:rsid w:val="00F208CF"/>
    <w:rsid w:val="00F538C8"/>
    <w:rsid w:val="00F53FB2"/>
    <w:rsid w:val="00FC4EEB"/>
    <w:rsid w:val="00FE2EEB"/>
    <w:rsid w:val="00FE4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2D0202"/>
  <w15:chartTrackingRefBased/>
  <w15:docId w15:val="{1450457E-BD04-4861-931A-F8EA25FA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06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0610"/>
    <w:rPr>
      <w:color w:val="0000FF"/>
      <w:u w:val="single"/>
    </w:rPr>
  </w:style>
  <w:style w:type="character" w:styleId="Strong">
    <w:name w:val="Strong"/>
    <w:basedOn w:val="DefaultParagraphFont"/>
    <w:uiPriority w:val="22"/>
    <w:qFormat/>
    <w:rsid w:val="006A0610"/>
    <w:rPr>
      <w:b/>
      <w:bCs/>
    </w:rPr>
  </w:style>
  <w:style w:type="character" w:styleId="UnresolvedMention">
    <w:name w:val="Unresolved Mention"/>
    <w:basedOn w:val="DefaultParagraphFont"/>
    <w:uiPriority w:val="99"/>
    <w:semiHidden/>
    <w:unhideWhenUsed/>
    <w:rsid w:val="006A0610"/>
    <w:rPr>
      <w:color w:val="605E5C"/>
      <w:shd w:val="clear" w:color="auto" w:fill="E1DFDD"/>
    </w:rPr>
  </w:style>
  <w:style w:type="paragraph" w:styleId="Header">
    <w:name w:val="header"/>
    <w:basedOn w:val="Normal"/>
    <w:link w:val="HeaderChar"/>
    <w:uiPriority w:val="99"/>
    <w:unhideWhenUsed/>
    <w:rsid w:val="007F4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C3D"/>
  </w:style>
  <w:style w:type="paragraph" w:styleId="Footer">
    <w:name w:val="footer"/>
    <w:basedOn w:val="Normal"/>
    <w:link w:val="FooterChar"/>
    <w:uiPriority w:val="99"/>
    <w:unhideWhenUsed/>
    <w:rsid w:val="007F4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C3D"/>
  </w:style>
  <w:style w:type="paragraph" w:styleId="ListParagraph">
    <w:name w:val="List Paragraph"/>
    <w:basedOn w:val="Normal"/>
    <w:uiPriority w:val="34"/>
    <w:qFormat/>
    <w:rsid w:val="00C50E18"/>
    <w:pPr>
      <w:ind w:left="720"/>
      <w:contextualSpacing/>
    </w:pPr>
  </w:style>
  <w:style w:type="character" w:styleId="Emphasis">
    <w:name w:val="Emphasis"/>
    <w:basedOn w:val="DefaultParagraphFont"/>
    <w:uiPriority w:val="20"/>
    <w:qFormat/>
    <w:rsid w:val="00272E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0882">
      <w:bodyDiv w:val="1"/>
      <w:marLeft w:val="0"/>
      <w:marRight w:val="0"/>
      <w:marTop w:val="0"/>
      <w:marBottom w:val="0"/>
      <w:divBdr>
        <w:top w:val="none" w:sz="0" w:space="0" w:color="auto"/>
        <w:left w:val="none" w:sz="0" w:space="0" w:color="auto"/>
        <w:bottom w:val="none" w:sz="0" w:space="0" w:color="auto"/>
        <w:right w:val="none" w:sz="0" w:space="0" w:color="auto"/>
      </w:divBdr>
    </w:div>
    <w:div w:id="144316944">
      <w:bodyDiv w:val="1"/>
      <w:marLeft w:val="0"/>
      <w:marRight w:val="0"/>
      <w:marTop w:val="0"/>
      <w:marBottom w:val="0"/>
      <w:divBdr>
        <w:top w:val="none" w:sz="0" w:space="0" w:color="auto"/>
        <w:left w:val="none" w:sz="0" w:space="0" w:color="auto"/>
        <w:bottom w:val="none" w:sz="0" w:space="0" w:color="auto"/>
        <w:right w:val="none" w:sz="0" w:space="0" w:color="auto"/>
      </w:divBdr>
    </w:div>
    <w:div w:id="591858069">
      <w:bodyDiv w:val="1"/>
      <w:marLeft w:val="0"/>
      <w:marRight w:val="0"/>
      <w:marTop w:val="0"/>
      <w:marBottom w:val="0"/>
      <w:divBdr>
        <w:top w:val="none" w:sz="0" w:space="0" w:color="auto"/>
        <w:left w:val="none" w:sz="0" w:space="0" w:color="auto"/>
        <w:bottom w:val="none" w:sz="0" w:space="0" w:color="auto"/>
        <w:right w:val="none" w:sz="0" w:space="0" w:color="auto"/>
      </w:divBdr>
    </w:div>
    <w:div w:id="729696051">
      <w:bodyDiv w:val="1"/>
      <w:marLeft w:val="0"/>
      <w:marRight w:val="0"/>
      <w:marTop w:val="0"/>
      <w:marBottom w:val="0"/>
      <w:divBdr>
        <w:top w:val="none" w:sz="0" w:space="0" w:color="auto"/>
        <w:left w:val="none" w:sz="0" w:space="0" w:color="auto"/>
        <w:bottom w:val="none" w:sz="0" w:space="0" w:color="auto"/>
        <w:right w:val="none" w:sz="0" w:space="0" w:color="auto"/>
      </w:divBdr>
    </w:div>
    <w:div w:id="1185827102">
      <w:bodyDiv w:val="1"/>
      <w:marLeft w:val="0"/>
      <w:marRight w:val="0"/>
      <w:marTop w:val="0"/>
      <w:marBottom w:val="0"/>
      <w:divBdr>
        <w:top w:val="none" w:sz="0" w:space="0" w:color="auto"/>
        <w:left w:val="none" w:sz="0" w:space="0" w:color="auto"/>
        <w:bottom w:val="none" w:sz="0" w:space="0" w:color="auto"/>
        <w:right w:val="none" w:sz="0" w:space="0" w:color="auto"/>
      </w:divBdr>
    </w:div>
    <w:div w:id="1557424669">
      <w:bodyDiv w:val="1"/>
      <w:marLeft w:val="0"/>
      <w:marRight w:val="0"/>
      <w:marTop w:val="0"/>
      <w:marBottom w:val="0"/>
      <w:divBdr>
        <w:top w:val="none" w:sz="0" w:space="0" w:color="auto"/>
        <w:left w:val="none" w:sz="0" w:space="0" w:color="auto"/>
        <w:bottom w:val="none" w:sz="0" w:space="0" w:color="auto"/>
        <w:right w:val="none" w:sz="0" w:space="0" w:color="auto"/>
      </w:divBdr>
    </w:div>
    <w:div w:id="1901162283">
      <w:bodyDiv w:val="1"/>
      <w:marLeft w:val="0"/>
      <w:marRight w:val="0"/>
      <w:marTop w:val="0"/>
      <w:marBottom w:val="0"/>
      <w:divBdr>
        <w:top w:val="none" w:sz="0" w:space="0" w:color="auto"/>
        <w:left w:val="none" w:sz="0" w:space="0" w:color="auto"/>
        <w:bottom w:val="none" w:sz="0" w:space="0" w:color="auto"/>
        <w:right w:val="none" w:sz="0" w:space="0" w:color="auto"/>
      </w:divBdr>
    </w:div>
    <w:div w:id="20790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killsforgrowthsme.co.uk/specialist-services/wellbeing-specialist/?utm_source=DigitalKits&amp;utm_medium=Newsletter&amp;utm_campaign=Clients-Toolkit" TargetMode="External"/><Relationship Id="rId7" Type="http://schemas.openxmlformats.org/officeDocument/2006/relationships/endnotes" Target="endnotes.xml"/><Relationship Id="rId12" Type="http://schemas.openxmlformats.org/officeDocument/2006/relationships/hyperlink" Target="https://skillsforgrowthsme.co.uk/?utm_source=DigitalKits&amp;utm_medium=Newsletter&amp;utm_campaign=Clients-Toolkit" TargetMode="External"/><Relationship Id="rId17" Type="http://schemas.openxmlformats.org/officeDocument/2006/relationships/hyperlink" Target="https://www.skillsforgrowthsme.co.uk/de-stress-calendar-challenge/?utm_source=DigitalKits&amp;utm_medium=Newsletter&amp;utm_campaign=Clients-Toolk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killsforgrowthsme.co.uk/more/skills-for-growth-podcast/?utm_source=Digital+Kits&amp;utm_medium=Newsletter&amp;utm_campaign=Clients-Toolkit" TargetMode="External"/><Relationship Id="rId23" Type="http://schemas.openxmlformats.org/officeDocument/2006/relationships/hyperlink" Target="https://gmskillsmap.co.uk/?utm_source=DigitalKits&amp;utm_medium=Newsletter&amp;utm_campaign=Clients-Toolkit" TargetMode="External"/><Relationship Id="rId10" Type="http://schemas.openxmlformats.org/officeDocument/2006/relationships/hyperlink" Target="https://skillsforgrowthsme.co.uk/?utm_source=DigitalKits&amp;utm_medium=Newsletter&amp;utm_campaign=Clients-Toolkit" TargetMode="External"/><Relationship Id="rId19" Type="http://schemas.openxmlformats.org/officeDocument/2006/relationships/hyperlink" Target="https://www.skillsforgrowthsme.co.uk/specialist-services/apprenticeship-specialist/?utm_source=DigitalKits&amp;utm_medium=Newsletter&amp;utm_campaign=Clients-Toolkit" TargetMode="External"/><Relationship Id="rId4" Type="http://schemas.openxmlformats.org/officeDocument/2006/relationships/settings" Target="settings.xml"/><Relationship Id="rId9" Type="http://schemas.openxmlformats.org/officeDocument/2006/relationships/hyperlink" Target="http://www.skillsforgrowthsme.co.uk" TargetMode="External"/><Relationship Id="rId14" Type="http://schemas.openxmlformats.org/officeDocument/2006/relationships/hyperlink" Target="https://www.linkedin.com/in/handyall/?originalSubdomain=uk"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1F01-4762-457C-B552-3F0F92CE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Gasperotti, Elizabeth (Growth Company)</dc:creator>
  <cp:keywords/>
  <dc:description/>
  <cp:lastModifiedBy>Gasperotti, Elizabeth (Growth Company)</cp:lastModifiedBy>
  <cp:revision>19</cp:revision>
  <dcterms:created xsi:type="dcterms:W3CDTF">2021-10-12T14:33:00Z</dcterms:created>
  <dcterms:modified xsi:type="dcterms:W3CDTF">2021-10-12T14:49:00Z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Elizabeth.Gasperotti@growthco.uk</vt:lpwstr>
  </property>
  <property fmtid="{D5CDD505-2E9C-101B-9397-08002B2CF9AE}" pid="5" name="MSIP_Label_700927df-381f-4b47-9442-9474f463c8ff_SetDate">
    <vt:lpwstr>2021-08-09T12:19:17.9663213Z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fe867f1a-2405-40f4-8204-0113fae5d264</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ies>
</file>